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6096" w:hanging="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Nowa Ruda, 08 marca 2021 r.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RPZP.6220.3.2021</w:t>
      </w:r>
    </w:p>
    <w:p>
      <w:pPr>
        <w:pStyle w:val="Nagwek1"/>
        <w:spacing w:before="240" w:after="240"/>
        <w:jc w:val="left"/>
        <w:rPr>
          <w:rFonts w:ascii="Calibri" w:hAnsi="Calibri" w:cs="Calibri" w:asciiTheme="minorHAnsi" w:cstheme="minorHAnsi" w:hAnsiTheme="minorHAnsi"/>
          <w:b w:val="false"/>
          <w:b w:val="false"/>
          <w:bCs w:val="false"/>
          <w:spacing w:val="100"/>
          <w:sz w:val="24"/>
          <w:u w:val="single"/>
        </w:rPr>
      </w:pPr>
      <w:r>
        <w:rPr>
          <w:rFonts w:cs="Calibri Light" w:ascii="Calibri Light" w:hAnsi="Calibri Light" w:asciiTheme="majorHAnsi" w:cstheme="majorHAnsi" w:hAnsiTheme="majorHAnsi"/>
          <w:sz w:val="32"/>
          <w:szCs w:val="32"/>
        </w:rPr>
        <w:t>ZAWIADOMIENIE</w:t>
        <w:br/>
        <w:t>o wszczęciu postępowania</w:t>
        <w:br/>
      </w:r>
      <w:r>
        <w:rPr>
          <w:rFonts w:cs="Calibri Light" w:ascii="Calibri Light" w:hAnsi="Calibri Light" w:asciiTheme="majorHAnsi" w:cstheme="majorHAnsi" w:hAnsiTheme="majorHAnsi"/>
          <w:b w:val="false"/>
          <w:bCs w:val="false"/>
          <w:spacing w:val="100"/>
          <w:sz w:val="32"/>
          <w:szCs w:val="32"/>
          <w:u w:val="single"/>
        </w:rPr>
        <w:t>OBWIESZCZENIE</w:t>
      </w:r>
    </w:p>
    <w:p>
      <w:pPr>
        <w:pStyle w:val="Normal"/>
        <w:spacing w:lineRule="auto" w:line="360" w:before="240" w:after="24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 xml:space="preserve">Na podstawie art. 61 </w:t>
      </w:r>
      <w:r>
        <w:rPr>
          <w:rFonts w:eastAsia="Arial" w:cs="Arial" w:ascii="Arial" w:hAnsi="Arial"/>
          <w:b w:val="false"/>
          <w:bCs w:val="false"/>
          <w:sz w:val="24"/>
        </w:rPr>
        <w:t>§</w:t>
      </w: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 xml:space="preserve"> 4 i art. 49 ustawy z dnia 14 czerwca 1960 r. Kodeks postępowania administracyjnego (tekst jednolity Dz. U. 2020 poz. 256 ze zm.), w związku z art. 74 ust. 3 ustawy z 3 października 2008 r. o udostępnianiu informacji o środowisku i jego ochronie, udziale społeczeństwa w ochronie środowiska oraz o ocenach oddziaływania na środowisko (tekst jednolity Dz. U. z 2021 r., poz. 247):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ascii="Calibri" w:hAnsi="Calibri" w:asciiTheme="minorHAnsi" w:cstheme="minorHAnsi" w:hAnsiTheme="minorHAnsi"/>
          <w:sz w:val="24"/>
        </w:rPr>
        <w:t>zawiadamia strony, że: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z wniosku firmy Elektrownia PV 81 Sp. z o. o., reprezentowaną przez Panią Izę Michałek, zostało wszczęte postępowanie administracyjne w sprawie wydania decyzji o środowiskowych uwarunkowaniach dla przedsięwzięcia pn</w:t>
      </w:r>
      <w:r>
        <w:rPr>
          <w:rFonts w:cs="Calibri" w:ascii="Calibri" w:hAnsi="Calibri" w:asciiTheme="minorHAnsi" w:cstheme="minorHAnsi" w:hAnsiTheme="minorHAnsi"/>
          <w:b w:val="false"/>
          <w:bCs w:val="false"/>
          <w:i/>
          <w:sz w:val="24"/>
        </w:rPr>
        <w:t>. „Budowa Elektrowni Słonecznej wraz z infrastrukturą towarzyszącą na działce nr ew. 101/1 (obręb 0004) w obrębie Czerwieńczyce, Gmina Nowa Ruda (proj. Czerwieńczyce II)”.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wnioskowane przedsięwzięcie wymienione jest w § 3 ust 1 pkt. 54 lit. b</w:t>
      </w:r>
      <w:r>
        <w:rPr>
          <w:rFonts w:cs="Calibri" w:ascii="Calibri" w:hAnsi="Calibri" w:asciiTheme="minorHAnsi" w:cstheme="minorHAnsi" w:hAnsiTheme="minorHAnsi"/>
          <w:b w:val="false"/>
          <w:bCs w:val="false"/>
          <w:i/>
          <w:sz w:val="24"/>
        </w:rPr>
        <w:t xml:space="preserve"> rozporządzenia Rady Ministrów z dnia 26 września 2019 r. w sprawie przedsięwzięć mogących znacząco oddziaływać na środowisko </w:t>
      </w: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(tekst jednolity Dz. U. z 2019 r. poz. 1839). Zatem stanowi przedsięwzięcie mogące potencjalnie znacząco oddziaływać na środowisko i zgodnie z art. 71 ust. 2 pkt. 2 ustawy z dnia 3 października 2008 r.</w:t>
      </w:r>
      <w:r>
        <w:rPr>
          <w:rFonts w:cs="Calibri" w:ascii="Calibri" w:hAnsi="Calibri" w:asciiTheme="minorHAnsi" w:cstheme="minorHAnsi" w:hAnsiTheme="minorHAnsi"/>
          <w:b w:val="false"/>
          <w:bCs w:val="false"/>
          <w:i/>
          <w:sz w:val="24"/>
        </w:rPr>
        <w:t xml:space="preserve"> o udostępnianiu informacji o środowisku i jego ochronie, udziale społeczeństwa w ochronie środowiska oraz o ocenach oddziaływania na środowisko</w:t>
      </w: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 xml:space="preserve"> (tekst jednolity Dz. U. z 2021 r., poz. 247 ze zm.) wymaga uzyskania decyzji o środowiskowych uwarunkowaniach;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na podstawie art. 64 ust. 1 ustawy z dnia 3 października 2008 r.</w:t>
      </w:r>
      <w:r>
        <w:rPr>
          <w:rFonts w:cs="Calibri" w:ascii="Calibri" w:hAnsi="Calibri" w:asciiTheme="minorHAnsi" w:cstheme="minorHAnsi" w:hAnsiTheme="minorHAnsi"/>
          <w:b w:val="false"/>
          <w:bCs w:val="false"/>
          <w:i/>
          <w:sz w:val="24"/>
        </w:rPr>
        <w:t xml:space="preserve"> o udostępnieniu informacji o środowisku i jego ochronie, udziale społeczeństwa w ochronie środowiska oraz ocenach oddziaływania na środowisko (tekst jednolity - Dz. U.  z 2021 r. poz. 247 ze zm.)</w:t>
      </w: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, Wójt Gminy Nowa Ruda  wystąpił do Regionalnego Dyrektora Ochrony Środowiska we Wrocławiu, Państwowego Powiatowego Inspektora Sanitarnego w Kłodzku oraz Państwowe Gospodarstwo Wodne Wody Polskie Zarząd Zlewni w Nysie o wydanie opinii w sprawie stwierdzenia (lub nie) obowiązku przeprowadzenia oceny oddziaływania przedsięwzięcia na środowisko, a w przypadku stwierdzenia takiego obowiązku, o określenie zakresu raportu o oddziaływaniu na środowisko wnioskowanego przedsięwzięcia.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Zainteresowane strony mogą składać uwagi i wnioski w powyższej sprawie, w siedzibie Urzędu Gminy Nowa Ruda, ul. Niepodległości 2 pok.1 w godzinach urzędowania osobiście, przez pełnomocnika lub na piśmie, a także za pomocą poczty elektronicznej na adres</w:t>
      </w:r>
      <w:r>
        <w:rPr>
          <w:rFonts w:cs="Calibri" w:ascii="Calibri" w:hAnsi="Calibri" w:asciiTheme="minorHAnsi" w:cstheme="minorHAnsi" w:hAnsiTheme="minorHAnsi"/>
          <w:b w:val="false"/>
          <w:bCs w:val="false"/>
          <w:i/>
          <w:sz w:val="24"/>
        </w:rPr>
        <w:t xml:space="preserve"> sekretariat@gmina.nowaruda.pl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4"/>
        </w:rPr>
      </w:pPr>
      <w:r>
        <w:rPr>
          <w:rFonts w:cs="Calibri" w:ascii="Calibri" w:hAnsi="Calibri" w:asciiTheme="minorHAnsi" w:cstheme="minorHAnsi" w:hAnsiTheme="minorHAnsi"/>
          <w:sz w:val="24"/>
        </w:rPr>
        <w:t>Pouczenie</w:t>
      </w:r>
    </w:p>
    <w:p>
      <w:pPr>
        <w:pStyle w:val="Normal"/>
        <w:spacing w:lineRule="auto" w:line="360" w:before="0" w:after="24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Zgodnie z art. 41 § 1 i 2 ustawy Kodeks postępowania administracyjnego (tekst jednolity Dz. U z 2018 r., poz. 2096 ze zm.), w toku postępowania strony oraz ich przedstawiciele i pełnomocnicy mają obowiązek zawiadomić organ administracji publicznej o każdej zmianie swego adresu. W razie zaniedbania tego obowiązku doręczenie pisma pod dotychczasowym adresem ma skutek prawny.</w:t>
      </w:r>
    </w:p>
    <w:p>
      <w:pPr>
        <w:pStyle w:val="Normal"/>
        <w:spacing w:lineRule="auto" w:line="360" w:before="0" w:after="240"/>
        <w:ind w:left="3828" w:hanging="0"/>
        <w:rPr>
          <w:rFonts w:ascii="Times New Roman" w:hAnsi="Times New Roman" w:cs="Times New Roman"/>
          <w:sz w:val="16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4"/>
        </w:rPr>
        <w:t>/Wójty Gminy Nowa Ruda – Adrianna Mierzejewska/</w:t>
      </w:r>
    </w:p>
    <w:sectPr>
      <w:type w:val="nextPage"/>
      <w:pgSz w:w="11906" w:h="16838"/>
      <w:pgMar w:left="1417" w:right="1417" w:header="0" w:top="993" w:footer="0" w:bottom="35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02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Arial" w:hAnsi="Arial" w:cs="Arial" w:eastAsia="Times New Roman"/>
      <w:b/>
      <w:bCs/>
      <w:color w:val="000000"/>
      <w:kern w:val="0"/>
      <w:sz w:val="22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/>
  </w:style>
  <w:style w:type="paragraph" w:styleId="Nagwek2">
    <w:name w:val="Heading 2"/>
    <w:basedOn w:val="Normal"/>
    <w:next w:val="Normal"/>
    <w:qFormat/>
    <w:pPr>
      <w:keepNext w:val="true"/>
      <w:jc w:val="center"/>
      <w:outlineLvl w:val="1"/>
    </w:pPr>
    <w:rPr>
      <w:sz w:val="24"/>
    </w:rPr>
  </w:style>
  <w:style w:type="paragraph" w:styleId="Nagwek3">
    <w:name w:val="Heading 3"/>
    <w:basedOn w:val="Normal"/>
    <w:next w:val="Normal"/>
    <w:qFormat/>
    <w:pPr>
      <w:keepNext w:val="true"/>
      <w:outlineLvl w:val="2"/>
    </w:pPr>
    <w:rPr/>
  </w:style>
  <w:style w:type="paragraph" w:styleId="Nagwek7">
    <w:name w:val="Heading 7"/>
    <w:basedOn w:val="Normal"/>
    <w:next w:val="Normal"/>
    <w:qFormat/>
    <w:pPr>
      <w:keepNext w:val="true"/>
      <w:jc w:val="center"/>
      <w:outlineLvl w:val="6"/>
    </w:pPr>
    <w:rPr>
      <w:rFonts w:cs="Times New Roman"/>
      <w:bCs w:val="false"/>
      <w:color w:val="auto"/>
      <w:sz w:val="36"/>
      <w:szCs w:val="20"/>
    </w:rPr>
  </w:style>
  <w:style w:type="character" w:styleId="DefaultParagraphFont" w:default="1">
    <w:name w:val="Default Paragraph Font"/>
    <w:semiHidden/>
    <w:qFormat/>
    <w:rPr/>
  </w:style>
  <w:style w:type="character" w:styleId="Czeinternetowe">
    <w:name w:val="Łącze internetowe"/>
    <w:semiHidden/>
    <w:rPr>
      <w:color w:val="0000FF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semiHidden/>
    <w:pPr>
      <w:jc w:val="both"/>
    </w:pPr>
    <w:rPr>
      <w:rFonts w:cs="Times New Roman"/>
      <w:b w:val="false"/>
      <w:bCs w:val="false"/>
      <w:color w:val="auto"/>
      <w:szCs w:val="20"/>
    </w:rPr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odyText3">
    <w:name w:val="Body Text 3"/>
    <w:basedOn w:val="Normal"/>
    <w:semiHidden/>
    <w:qFormat/>
    <w:pPr>
      <w:jc w:val="both"/>
    </w:pPr>
    <w:rPr>
      <w:rFonts w:cs="Times New Roman"/>
      <w:b w:val="false"/>
      <w:bCs w:val="false"/>
      <w:i/>
      <w:color w:val="auto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LibreOffice/7.0.1.2$Windows_X86_64 LibreOffice_project/7cbcfc562f6eb6708b5ff7d7397325de9e764452</Application>
  <Pages>2</Pages>
  <Words>439</Words>
  <Characters>2579</Characters>
  <CharactersWithSpaces>3009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2021-03-08T10:24:00Z</dcterms:created>
  <dc:creator>izadut</dc:creator>
  <dc:description/>
  <dc:language>pl-PL</dc:language>
  <cp:lastModifiedBy>Eliza</cp:lastModifiedBy>
  <dcterms:modified xsi:type="dcterms:W3CDTF">2021-03-08T10:24:00Z</dcterms:modified>
  <cp:revision>2</cp:revision>
  <dc:subject/>
  <dc:title>OS-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