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rPr>
          <w:b/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>
      <w:pPr>
        <w:pStyle w:val="Normal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Nr sprawy: ITOŚ.271.1.3.2021</w:t>
      </w:r>
    </w:p>
    <w:p>
      <w:pPr>
        <w:pStyle w:val="Normal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Nowa Ruda, dnia 16.03.2021 r.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sz w:val="24"/>
          <w:szCs w:val="24"/>
        </w:rPr>
        <w:t>Gmina Nowa Ruda z siedzibą w Nowej Rudzie,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sz w:val="24"/>
          <w:szCs w:val="24"/>
        </w:rPr>
        <w:t>ul. Niepodległości 2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sz w:val="24"/>
          <w:szCs w:val="24"/>
        </w:rPr>
        <w:t>57-400 Nowa Ruda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sz w:val="24"/>
          <w:szCs w:val="24"/>
        </w:rPr>
        <w:t>NIP: 885-15-34-651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sz w:val="24"/>
          <w:szCs w:val="24"/>
        </w:rPr>
        <w:t>REGON: 890718142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sz w:val="24"/>
          <w:szCs w:val="24"/>
        </w:rPr>
        <w:t>sekretariat@gmina.nowaruda.pl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(pełna nazwa Zamawiającego – nazwa, adres, NIP, REGON, adres e-mail)</w:t>
      </w:r>
    </w:p>
    <w:p>
      <w:pPr>
        <w:pStyle w:val="Nagwek1"/>
        <w:spacing w:lineRule="auto" w:line="360" w:before="0" w:after="0"/>
        <w:jc w:val="left"/>
        <w:rPr>
          <w:rFonts w:ascii="Calibri" w:hAnsi="Calibri" w:eastAsia="Calibri" w:cs="Calibri Light" w:asciiTheme="minorHAnsi" w:cstheme="majorHAnsi" w:hAnsiTheme="minorHAnsi"/>
          <w:sz w:val="24"/>
        </w:rPr>
      </w:pPr>
      <w:r>
        <w:rPr>
          <w:rFonts w:eastAsia="Calibri" w:cs="Calibri Light" w:ascii="Calibri" w:hAnsi="Calibri" w:asciiTheme="minorHAnsi" w:cstheme="majorHAnsi" w:hAnsiTheme="minorHAnsi"/>
          <w:sz w:val="24"/>
        </w:rPr>
        <w:t>ZAPROSZENIE DO ZŁOŻENIA OFERTY NA REALIZACJĘ ZAMÓWIENIA PN.:</w:t>
      </w:r>
    </w:p>
    <w:p>
      <w:pPr>
        <w:pStyle w:val="Standard"/>
        <w:tabs>
          <w:tab w:val="clear" w:pos="708"/>
          <w:tab w:val="left" w:pos="284" w:leader="none"/>
        </w:tabs>
        <w:rPr>
          <w:sz w:val="24"/>
          <w:szCs w:val="24"/>
        </w:rPr>
      </w:pPr>
      <w:r>
        <w:rPr>
          <w:sz w:val="24"/>
          <w:szCs w:val="24"/>
        </w:rPr>
        <w:t>„</w:t>
      </w:r>
      <w:r>
        <w:rPr>
          <w:sz w:val="24"/>
          <w:szCs w:val="24"/>
        </w:rPr>
        <w:t>Bieżące utrzymanie oznakowania pionowego, poziomego oraz urządzeń bezpieczeństwa ruchu drogowego na terenie Gminy Nowa Ruda”</w:t>
      </w:r>
    </w:p>
    <w:p>
      <w:pPr>
        <w:pStyle w:val="BodyText3"/>
        <w:numPr>
          <w:ilvl w:val="0"/>
          <w:numId w:val="8"/>
        </w:numPr>
        <w:spacing w:lineRule="auto" w:line="276" w:before="0" w:after="0"/>
        <w:ind w:left="360" w:right="-27" w:hanging="360"/>
        <w:jc w:val="both"/>
        <w:rPr>
          <w:rFonts w:ascii="Calibri" w:hAnsi="Calibri" w:asciiTheme="minorHAnsi" w:hAnsiTheme="minorHAnsi"/>
          <w:sz w:val="24"/>
          <w:szCs w:val="24"/>
        </w:rPr>
      </w:pPr>
      <w:r>
        <w:rPr>
          <w:rFonts w:eastAsia="Calibri" w:ascii="Calibri" w:hAnsi="Calibri" w:asciiTheme="minorHAnsi" w:hAnsiTheme="minorHAnsi"/>
          <w:b/>
          <w:color w:val="000000"/>
          <w:sz w:val="24"/>
          <w:szCs w:val="24"/>
        </w:rPr>
        <w:t>Opis przedmiotu zamówienia:</w:t>
      </w:r>
      <w:r>
        <w:rPr>
          <w:rFonts w:ascii="Calibri" w:hAnsi="Calibri" w:asciiTheme="minorHAnsi" w:hAnsiTheme="minorHAnsi"/>
          <w:sz w:val="24"/>
          <w:szCs w:val="24"/>
        </w:rPr>
        <w:t xml:space="preserve"> Przedmiotem zamówienia jest </w:t>
      </w:r>
      <w:r>
        <w:rPr>
          <w:rFonts w:ascii="Calibri" w:hAnsi="Calibri" w:asciiTheme="minorHAnsi" w:hAnsiTheme="minorHAnsi"/>
          <w:b/>
          <w:sz w:val="24"/>
          <w:szCs w:val="24"/>
        </w:rPr>
        <w:t xml:space="preserve">bieżące utrzymanie oznakowania pionowego, poziomego oraz urządzeń bezpieczeństwa ruchu drogowego na terenie Gminy Nowa Ruda </w:t>
      </w:r>
      <w:r>
        <w:rPr>
          <w:rFonts w:ascii="Calibri" w:hAnsi="Calibri" w:asciiTheme="minorHAnsi" w:hAnsiTheme="minorHAnsi"/>
          <w:sz w:val="24"/>
          <w:szCs w:val="24"/>
        </w:rPr>
        <w:t xml:space="preserve">w miejscach wskazanych przez Zamawiającego, zgodnie z formularzem rzeczowo-cenowym stanowiącym integralną część umowy. </w:t>
      </w:r>
    </w:p>
    <w:p>
      <w:pPr>
        <w:pStyle w:val="BodyText3"/>
        <w:spacing w:lineRule="auto" w:line="276" w:before="0" w:after="0"/>
        <w:ind w:left="360" w:right="-27" w:hanging="0"/>
        <w:jc w:val="both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Zakres zamówienia obejmuje:</w:t>
      </w:r>
    </w:p>
    <w:p>
      <w:pPr>
        <w:pStyle w:val="ListParagraph"/>
        <w:widowControl/>
        <w:numPr>
          <w:ilvl w:val="0"/>
          <w:numId w:val="7"/>
        </w:numPr>
        <w:suppressAutoHyphens w:val="false"/>
        <w:spacing w:before="0" w:after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wymianę zniszczonych, nieprawidłowych lub uszkodzonych znaków drogowych oraz urządzeń bezpieczeństwa ruchu drogowego,</w:t>
      </w:r>
    </w:p>
    <w:p>
      <w:pPr>
        <w:pStyle w:val="ListParagraph"/>
        <w:widowControl/>
        <w:numPr>
          <w:ilvl w:val="0"/>
          <w:numId w:val="7"/>
        </w:numPr>
        <w:suppressAutoHyphens w:val="false"/>
        <w:spacing w:before="0" w:after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uzupełnienie braków w oznakowaniu pionowym, </w:t>
      </w:r>
    </w:p>
    <w:p>
      <w:pPr>
        <w:pStyle w:val="ListParagraph"/>
        <w:widowControl/>
        <w:numPr>
          <w:ilvl w:val="0"/>
          <w:numId w:val="7"/>
        </w:numPr>
        <w:suppressAutoHyphens w:val="false"/>
        <w:spacing w:before="0" w:after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ustawianie do pionu odchylonych znaków,</w:t>
      </w:r>
    </w:p>
    <w:p>
      <w:pPr>
        <w:pStyle w:val="ListParagraph"/>
        <w:widowControl/>
        <w:numPr>
          <w:ilvl w:val="0"/>
          <w:numId w:val="7"/>
        </w:numPr>
        <w:suppressAutoHyphens w:val="false"/>
        <w:spacing w:before="0" w:after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ustawienia znaków zgodnie z kierunkiem jazdy,</w:t>
      </w:r>
    </w:p>
    <w:p>
      <w:pPr>
        <w:pStyle w:val="ListParagraph"/>
        <w:widowControl/>
        <w:numPr>
          <w:ilvl w:val="0"/>
          <w:numId w:val="7"/>
        </w:numPr>
        <w:suppressAutoHyphens w:val="false"/>
        <w:spacing w:before="0" w:after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odnowienie oznakowania poziomego,</w:t>
      </w:r>
    </w:p>
    <w:p>
      <w:pPr>
        <w:pStyle w:val="ListParagraph"/>
        <w:widowControl/>
        <w:numPr>
          <w:ilvl w:val="0"/>
          <w:numId w:val="7"/>
        </w:numPr>
        <w:suppressAutoHyphens w:val="false"/>
        <w:spacing w:before="0" w:after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usunięcie nieprawidłowego oznakowania pionowego,</w:t>
      </w:r>
    </w:p>
    <w:p>
      <w:pPr>
        <w:pStyle w:val="ListParagraph"/>
        <w:widowControl/>
        <w:numPr>
          <w:ilvl w:val="0"/>
          <w:numId w:val="7"/>
        </w:numPr>
        <w:suppressAutoHyphens w:val="false"/>
        <w:spacing w:before="0" w:after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umieszczanie znaków drogowych na wysokościach, w odległościach oraz w układach pionowych zgodnie z wytycznymi wskazanymi w załączniku nr 1 do rozporządzenia Ministra Infrastruktury z dnia 3 lipca 2003 roku (Dz. U. z 2019 poz. 2311  z późn. zm.) w sprawie szczegółowych warunków technicznych umieszczania na drogach oraz przepisach szczegółowych dla poszczególnych znaków drogowych i urządzeń bezpieczeństwa ruchu drogowego,</w:t>
      </w:r>
    </w:p>
    <w:p>
      <w:pPr>
        <w:pStyle w:val="ListParagraph"/>
        <w:widowControl/>
        <w:numPr>
          <w:ilvl w:val="0"/>
          <w:numId w:val="7"/>
        </w:numPr>
        <w:suppressAutoHyphens w:val="false"/>
        <w:spacing w:before="0" w:after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umieszczanie znaków w miejscach zatwierdzonymi organizacjami ruchu oraz usunięcie znaków, których nie  przewidywały zatwierdzone organizacje ruchu,</w:t>
      </w:r>
    </w:p>
    <w:p>
      <w:pPr>
        <w:pStyle w:val="ListParagraph"/>
        <w:widowControl/>
        <w:numPr>
          <w:ilvl w:val="0"/>
          <w:numId w:val="7"/>
        </w:numPr>
        <w:suppressAutoHyphens w:val="false"/>
        <w:spacing w:before="0" w:after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usuwanie nielegalnych informacji reklamowych, ogłoszeń, plakatów, </w:t>
      </w:r>
    </w:p>
    <w:p>
      <w:pPr>
        <w:pStyle w:val="ListParagraph"/>
        <w:widowControl/>
        <w:numPr>
          <w:ilvl w:val="0"/>
          <w:numId w:val="7"/>
        </w:numPr>
        <w:suppressAutoHyphens w:val="false"/>
        <w:spacing w:before="0" w:after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awaryjne oznakowanie pojawiających się uszkodzeń jezdni i chodników niosących bezpośrednie zagrożenie bezpieczeństwa ruchu</w:t>
      </w:r>
    </w:p>
    <w:p>
      <w:pPr>
        <w:pStyle w:val="ListParagraph"/>
        <w:widowControl/>
        <w:numPr>
          <w:ilvl w:val="0"/>
          <w:numId w:val="7"/>
        </w:numPr>
        <w:suppressAutoHyphens w:val="false"/>
        <w:spacing w:before="0" w:after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poprawa widoczności znaków poprzez przycinkę gałęzi drzew i krzewów.</w:t>
      </w:r>
    </w:p>
    <w:p>
      <w:pPr>
        <w:pStyle w:val="ListParagraph"/>
        <w:widowControl/>
        <w:numPr>
          <w:ilvl w:val="0"/>
          <w:numId w:val="7"/>
        </w:numPr>
        <w:suppressAutoHyphens w:val="false"/>
        <w:spacing w:before="0" w:after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Umieszczenie tablic kierunkowych z numeracją posesji (zgodnie z podaną numeracją i szatą graficzną)</w:t>
      </w:r>
    </w:p>
    <w:p>
      <w:pPr>
        <w:pStyle w:val="ListParagraph"/>
        <w:widowControl/>
        <w:suppressAutoHyphens w:val="false"/>
        <w:spacing w:before="0" w:after="0"/>
        <w:ind w:left="360" w:hanging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Wykonawca oświadcza, że posiada odpowiednio  przeszkoloną i doświadczoną załogę jak również niezbędne środki produkcyjne do wykonania przedmiotu umowy i zapewnia, że roboty będą wykonane z:</w:t>
      </w:r>
    </w:p>
    <w:p>
      <w:pPr>
        <w:pStyle w:val="ListParagraph"/>
        <w:widowControl/>
        <w:numPr>
          <w:ilvl w:val="0"/>
          <w:numId w:val="9"/>
        </w:numPr>
        <w:suppressAutoHyphens w:val="false"/>
        <w:spacing w:before="0" w:after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Ustawą z dnia 20 czerwca 1997 roku „Prawo o ruchu drogowym” (Dz.U. 2020r. poz. 110)</w:t>
      </w:r>
    </w:p>
    <w:p>
      <w:pPr>
        <w:pStyle w:val="ListParagraph"/>
        <w:widowControl/>
        <w:numPr>
          <w:ilvl w:val="0"/>
          <w:numId w:val="9"/>
        </w:numPr>
        <w:suppressAutoHyphens w:val="false"/>
        <w:spacing w:before="0" w:after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bookmarkStart w:id="1" w:name="_Hlk65069356"/>
      <w:r>
        <w:rPr>
          <w:rFonts w:asciiTheme="minorHAnsi" w:hAnsiTheme="minorHAnsi"/>
          <w:sz w:val="24"/>
          <w:szCs w:val="24"/>
        </w:rPr>
        <w:t>Rozporządzeniem Ministra Infrastruktury z dnia 23 września 2003 roku w sprawie szczegółowych warunków zarządzania ruchem na drogach oraz wykonywania nadzoru nad tym zarządzeniem</w:t>
      </w:r>
      <w:bookmarkEnd w:id="1"/>
      <w:r>
        <w:rPr>
          <w:rFonts w:asciiTheme="minorHAnsi" w:hAnsiTheme="minorHAnsi"/>
          <w:sz w:val="24"/>
          <w:szCs w:val="24"/>
        </w:rPr>
        <w:t xml:space="preserve"> (Dz.U. 2017 poz. 784)</w:t>
      </w:r>
    </w:p>
    <w:p>
      <w:pPr>
        <w:pStyle w:val="ListParagraph"/>
        <w:widowControl/>
        <w:numPr>
          <w:ilvl w:val="0"/>
          <w:numId w:val="9"/>
        </w:numPr>
        <w:suppressAutoHyphens w:val="false"/>
        <w:spacing w:before="0" w:after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Rozporządzeniem Ministrów Infrastruktury oraz Spraw Wewnętrznych i Administracji z dnia 31 lipca 2002 w sprawie znaków i sygnałów drogowych oraz urządzeń bezpieczeństwa ruchu drogowego i warunków ich umieszczania na drogach (Dz. U. 2019, poz. 2310 z późn. zm.)</w:t>
      </w:r>
    </w:p>
    <w:p>
      <w:pPr>
        <w:pStyle w:val="ListParagraph"/>
        <w:widowControl/>
        <w:numPr>
          <w:ilvl w:val="0"/>
          <w:numId w:val="9"/>
        </w:numPr>
        <w:suppressAutoHyphens w:val="false"/>
        <w:spacing w:before="0" w:after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Rozporządzeniem Ministra Infrastruktury z dnia 3 lipca 2003 roku w sprawie szczegółowych warunków technicznych da znaków i sygnałów drogowych oraz urządzeń bezpieczeństwa ruchu drogowego i warunków ich umieszczania na drogach (Dz. U. 2019 poz. 2311)</w:t>
      </w:r>
    </w:p>
    <w:p>
      <w:pPr>
        <w:pStyle w:val="ListParagraph"/>
        <w:widowControl/>
        <w:suppressAutoHyphens w:val="false"/>
        <w:spacing w:before="0" w:after="0"/>
        <w:ind w:left="360" w:hanging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Wszystkie dostarczone nowe znaki pionowe, jak i elementy bezpieczeństwa ruchu drogowego muszą posiadać wymagane przepisami prawa certyfikaty oraz atesty. W związku z brakiem możliwości jednoznacznego określenia przedmiotu zamówienia pod względem ilościowym, Zamawiający przewiduje wykorzystanie prawa opcji. W okresie realizacji zamówienia, Zamawiający przewiduje wykonanie minimalnego poziomu dostaw przedstawionych w formularzu rzeczowo – cenowym, który stanowi Załącznik do umowy. Przewidując prawo opcji, Zamawiającemu przysługuje prawo do zwiększenia zamówienia, zgodnie z wykazem zamieszczonym w formularzu rzeczowo – cenowym, po cenach w nim podanych. Zamawiający będzie mógł korzystać z prawa opcji wraz z ewentualnym, rosnącym zapotrzebowaniem Zamawiającego, przez cały okres trwania umowy.</w:t>
      </w:r>
    </w:p>
    <w:p>
      <w:pPr>
        <w:pStyle w:val="ListParagraph"/>
        <w:widowControl/>
        <w:suppressAutoHyphens w:val="false"/>
        <w:spacing w:before="0" w:after="0"/>
        <w:ind w:left="360" w:hanging="0"/>
        <w:contextualSpacing/>
        <w:jc w:val="both"/>
        <w:textAlignment w:val="auto"/>
        <w:rPr>
          <w:rFonts w:ascii="Calibri" w:hAnsi="Calibri"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 przypadku ujawnienia wad jakościowych dostarczonych produktów, których nie można było stwierdzić w chwili montażu, Zamawiający niezwłocznie po ich wykryciu powiadomi Wykonawcę o tym fakcie w formie pisemnej. Wykonawca zobowiązany będzie do wymiany wadliwych produktów na wolne od wad, w terminie 2 dni roboczych od zgłoszenia wady. Miejsca montażu oraz wymiany znaków drogowych i elementów bezpieczeństwa ruchu drogowego będą wskazywane każdorazowo przez pracownika Urzędu Gminy Nowa Ruda</w:t>
      </w:r>
    </w:p>
    <w:p>
      <w:pPr>
        <w:pStyle w:val="Normal"/>
        <w:spacing w:lineRule="auto" w:line="360" w:before="0" w:after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360" w:before="0" w:after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360" w:before="0" w:after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360" w:before="0" w:after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360" w:before="0" w:after="0"/>
        <w:rPr>
          <w:rFonts w:eastAsia="Lucida Sans Unicode" w:cs="Times New Roman"/>
          <w:sz w:val="24"/>
          <w:szCs w:val="24"/>
          <w:lang w:eastAsia="ar-SA"/>
        </w:rPr>
      </w:pPr>
      <w:r>
        <w:rPr>
          <w:rFonts w:eastAsia="Lucida Sans Unicode" w:cs="Times New Roman"/>
          <w:sz w:val="24"/>
          <w:szCs w:val="24"/>
          <w:lang w:eastAsia="ar-SA"/>
        </w:rPr>
      </w:r>
    </w:p>
    <w:p>
      <w:pPr>
        <w:pStyle w:val="ListParagraph"/>
        <w:numPr>
          <w:ilvl w:val="0"/>
          <w:numId w:val="1"/>
        </w:numPr>
        <w:spacing w:lineRule="auto" w:line="360" w:before="240" w:after="20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Wymagany termin realizacji przedmiotu zamówienia: </w:t>
      </w:r>
    </w:p>
    <w:p>
      <w:pPr>
        <w:pStyle w:val="ListParagraph"/>
        <w:spacing w:lineRule="auto" w:line="360" w:before="240" w:after="200"/>
        <w:ind w:left="426" w:hanging="0"/>
        <w:contextualSpacing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od dnia podpisania umowy do 31.12.2021 roku. </w:t>
      </w:r>
    </w:p>
    <w:p>
      <w:pPr>
        <w:pStyle w:val="ListParagraph"/>
        <w:numPr>
          <w:ilvl w:val="0"/>
          <w:numId w:val="1"/>
        </w:numPr>
        <w:spacing w:lineRule="auto" w:line="360" w:before="240" w:after="200"/>
        <w:ind w:left="426" w:hanging="360"/>
        <w:contextualSpacing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Informacja czy zamówienie jest dofinansowane ze środków Unii Europejskiej*: </w:t>
      </w:r>
      <w:r>
        <w:rPr>
          <w:b/>
          <w:strike/>
          <w:sz w:val="24"/>
          <w:szCs w:val="24"/>
        </w:rPr>
        <w:t>TAK</w:t>
      </w:r>
      <w:r>
        <w:rPr>
          <w:b/>
          <w:sz w:val="24"/>
          <w:szCs w:val="24"/>
        </w:rPr>
        <w:t>/</w:t>
      </w:r>
      <w:r>
        <w:rPr>
          <w:sz w:val="24"/>
          <w:szCs w:val="24"/>
        </w:rPr>
        <w:t>NIE</w:t>
      </w:r>
    </w:p>
    <w:p>
      <w:pPr>
        <w:pStyle w:val="ListParagraph"/>
        <w:numPr>
          <w:ilvl w:val="0"/>
          <w:numId w:val="1"/>
        </w:numPr>
        <w:spacing w:lineRule="auto" w:line="360" w:before="240" w:after="20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Przy wyborze oferty do realizacji, Zamawiający będzie kierował się następującymi kryteriami:  </w:t>
      </w:r>
    </w:p>
    <w:p>
      <w:pPr>
        <w:pStyle w:val="ListParagraph"/>
        <w:spacing w:lineRule="auto" w:line="360" w:before="240" w:after="200"/>
        <w:ind w:left="426" w:hanging="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Cena – 100 % </w:t>
      </w:r>
    </w:p>
    <w:p>
      <w:pPr>
        <w:pStyle w:val="ListParagraph"/>
        <w:numPr>
          <w:ilvl w:val="0"/>
          <w:numId w:val="1"/>
        </w:numPr>
        <w:spacing w:lineRule="auto" w:line="360" w:before="240" w:after="20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Wykonawca składając ofertę zobowiązany jest złożyć następujące dokumenty:</w:t>
      </w:r>
    </w:p>
    <w:p>
      <w:pPr>
        <w:pStyle w:val="ListParagraph"/>
        <w:numPr>
          <w:ilvl w:val="1"/>
          <w:numId w:val="2"/>
        </w:numPr>
        <w:spacing w:lineRule="auto" w:line="360"/>
        <w:ind w:left="709" w:hanging="360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formularz oferty wg załączonego wzoru,</w:t>
      </w:r>
    </w:p>
    <w:p>
      <w:pPr>
        <w:pStyle w:val="ListParagraph"/>
        <w:numPr>
          <w:ilvl w:val="1"/>
          <w:numId w:val="2"/>
        </w:numPr>
        <w:spacing w:lineRule="auto" w:line="360"/>
        <w:ind w:left="709" w:hanging="360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oświadczenie Wykonawcy, że spełnia warunki udziału w postępowaniu,</w:t>
      </w:r>
    </w:p>
    <w:p>
      <w:pPr>
        <w:pStyle w:val="ListParagraph"/>
        <w:numPr>
          <w:ilvl w:val="1"/>
          <w:numId w:val="2"/>
        </w:numPr>
        <w:spacing w:lineRule="auto" w:line="360"/>
        <w:ind w:left="709" w:hanging="360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zaparafowany wzór umowy,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Opis sposobu obliczenia ceny w składanej ofercie: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Cena powinna zawierać:</w:t>
      </w:r>
    </w:p>
    <w:p>
      <w:pPr>
        <w:pStyle w:val="ListParagraph"/>
        <w:numPr>
          <w:ilvl w:val="1"/>
          <w:numId w:val="4"/>
        </w:numPr>
        <w:spacing w:lineRule="auto" w:line="360" w:before="0" w:after="0"/>
        <w:ind w:left="709" w:hanging="360"/>
        <w:contextualSpacing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wartość dostawy* /usługi*/</w:t>
      </w:r>
      <w:r>
        <w:rPr>
          <w:rFonts w:eastAsia="Calibri"/>
          <w:strike/>
          <w:color w:val="000000"/>
          <w:sz w:val="24"/>
          <w:szCs w:val="24"/>
        </w:rPr>
        <w:t>roboty budowlanej*</w:t>
      </w:r>
      <w:r>
        <w:rPr>
          <w:rFonts w:eastAsia="Calibri"/>
          <w:color w:val="000000"/>
          <w:sz w:val="24"/>
          <w:szCs w:val="24"/>
        </w:rPr>
        <w:t xml:space="preserve"> określoną w oparciu o przedmiot zamówienia,</w:t>
      </w:r>
    </w:p>
    <w:p>
      <w:pPr>
        <w:pStyle w:val="ListParagraph"/>
        <w:numPr>
          <w:ilvl w:val="1"/>
          <w:numId w:val="4"/>
        </w:numPr>
        <w:spacing w:lineRule="auto" w:line="360" w:before="0" w:after="0"/>
        <w:ind w:left="709" w:hanging="360"/>
        <w:contextualSpacing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obowiązujący podatek od towarów i usług VAT.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Opis sposobu przygotowania oferty: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Ofertę należy złożyć w nieprzejrzystej i zamkniętej kopercie</w:t>
      </w:r>
      <w:r>
        <w:rPr>
          <w:rFonts w:eastAsia="Calibri"/>
          <w:color w:val="FF000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z dopiskiem: „</w:t>
      </w:r>
      <w:r>
        <w:rPr>
          <w:rFonts w:asciiTheme="minorHAnsi" w:hAnsiTheme="minorHAnsi"/>
          <w:b/>
          <w:sz w:val="24"/>
          <w:szCs w:val="24"/>
        </w:rPr>
        <w:t>Bieżące utrzymanie oznakowania pionowego, poziomego oraz urządzeń bezpieczeństwa ruchu drogowego na terenie Gminy Nowa Ruda</w:t>
      </w:r>
      <w:r>
        <w:rPr>
          <w:rFonts w:cs="Times New Roman"/>
          <w:color w:val="000000"/>
          <w:sz w:val="24"/>
          <w:szCs w:val="24"/>
          <w:lang w:eastAsia="pl-PL"/>
        </w:rPr>
        <w:t xml:space="preserve"> „ </w:t>
      </w:r>
      <w:r>
        <w:rPr>
          <w:rFonts w:eastAsia="Calibri"/>
          <w:sz w:val="24"/>
          <w:szCs w:val="24"/>
        </w:rPr>
        <w:t>bezpośrednio w siedzibie Zamawiającego lub przesłać e-mailem na adres: sekretariat@gmina.nowaruda.pl*.</w:t>
      </w:r>
    </w:p>
    <w:p>
      <w:pPr>
        <w:pStyle w:val="Normal"/>
        <w:spacing w:lineRule="auto" w:line="360" w:before="0" w:after="0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pdf). *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426" w:hanging="284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Miejsce i termin złożenia oferty:</w:t>
      </w:r>
    </w:p>
    <w:p>
      <w:pPr>
        <w:pStyle w:val="ListParagraph"/>
        <w:numPr>
          <w:ilvl w:val="1"/>
          <w:numId w:val="6"/>
        </w:numPr>
        <w:spacing w:lineRule="auto" w:line="360" w:before="0" w:after="0"/>
        <w:ind w:left="709" w:hanging="360"/>
        <w:contextualSpacing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Ofertę należy złożyć w terminie do dnia 26.03.2021 r. do godz. 10: 00 w siedzibie Zamawiającego (57-400 Nowa Ruda, ul. Niepodległości 2) lub wysyłając na adres mailowy: sekretariat@gmina.nowaruda.pl*.</w:t>
      </w:r>
    </w:p>
    <w:p>
      <w:pPr>
        <w:pStyle w:val="ListParagraph"/>
        <w:numPr>
          <w:ilvl w:val="1"/>
          <w:numId w:val="6"/>
        </w:numPr>
        <w:spacing w:lineRule="auto" w:line="360" w:before="0" w:after="0"/>
        <w:ind w:left="709" w:hanging="360"/>
        <w:contextualSpacing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Miejsce i termin otwarcia oferty:</w:t>
      </w:r>
    </w:p>
    <w:p>
      <w:pPr>
        <w:pStyle w:val="Normal"/>
        <w:spacing w:lineRule="auto" w:line="360" w:before="0" w:after="0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Otwarcie złożonych ofert nastąpi w dniu 26.03.2021 r., o godz. 10:30 w siedzibie Zamawiającego (57-400 Nowa Ruda, ul. Niepodległości 2).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Osobami uprawnionymi do kontaktów z Wykonawcami są:</w:t>
      </w:r>
    </w:p>
    <w:p>
      <w:pPr>
        <w:pStyle w:val="Normal"/>
        <w:spacing w:lineRule="auto" w:line="360" w:before="0" w:after="0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Paweł Rogóż, 74 872 09 41, </w:t>
      </w:r>
      <w:hyperlink r:id="rId2">
        <w:r>
          <w:rPr>
            <w:rStyle w:val="Czeinternetowe"/>
            <w:rFonts w:eastAsia="Calibri"/>
            <w:sz w:val="24"/>
            <w:szCs w:val="24"/>
          </w:rPr>
          <w:t>progoz@gmina.nowaruda.pl</w:t>
        </w:r>
      </w:hyperlink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Tomasz Zieliński, 74 872 09 40, </w:t>
      </w:r>
      <w:hyperlink r:id="rId3">
        <w:r>
          <w:rPr>
            <w:rStyle w:val="Czeinternetowe"/>
            <w:rFonts w:eastAsia="Calibri"/>
            <w:sz w:val="24"/>
            <w:szCs w:val="24"/>
          </w:rPr>
          <w:t>tomek.zielinski@gmina.nowaruda.pl</w:t>
        </w:r>
      </w:hyperlink>
      <w:r>
        <w:rPr>
          <w:rFonts w:eastAsia="Calibri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(imię i nazwisko, nr telefonu, adres mailowy)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Informacje dotyczące zawierania umowy.</w:t>
      </w:r>
    </w:p>
    <w:p>
      <w:pPr>
        <w:pStyle w:val="Normal"/>
        <w:spacing w:lineRule="auto" w:line="360" w:before="0" w:after="0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Umowa musi zawierać wszystkie uwarunkowania złożonej propozycji cenowej. *</w:t>
      </w:r>
    </w:p>
    <w:p>
      <w:pPr>
        <w:pStyle w:val="Normal"/>
        <w:spacing w:lineRule="auto" w:line="360" w:before="0" w:after="0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Nowa Ruda, dnia 17.03.2021r.</w:t>
        <w:tab/>
        <w:t>/Barbara Zaborowska  – Sekretarz Gminy Nowa Ruda/</w:t>
      </w:r>
    </w:p>
    <w:p>
      <w:pPr>
        <w:pStyle w:val="Normal"/>
        <w:spacing w:lineRule="auto" w:line="360"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</w:t>
      </w:r>
      <w:r>
        <w:rPr>
          <w:sz w:val="24"/>
          <w:szCs w:val="24"/>
        </w:rPr>
        <w:t>..…………………………………………………………………………..(data i podpis Zamawiającego)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240" w:after="0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* niepotrzebne skreślić/wpisywać, jeżeli dotyczy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Garamond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5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2"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6"/>
      <w:numFmt w:val="decimal"/>
      <w:lvlText w:val="%2."/>
      <w:lvlJc w:val="left"/>
      <w:pPr>
        <w:tabs>
          <w:tab w:val="num" w:pos="0"/>
        </w:tabs>
        <w:ind w:left="5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4"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5">
    <w:lvl w:ilvl="0">
      <w:start w:val="7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lvl w:ilvl="0">
      <w:start w:val="7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51dab"/>
    <w:pPr>
      <w:widowControl w:val="false"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 w:ascii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151dab"/>
    <w:pPr>
      <w:keepNext w:val="true"/>
      <w:widowControl/>
      <w:suppressAutoHyphens w:val="false"/>
      <w:spacing w:lineRule="auto" w:line="240" w:before="120" w:after="0"/>
      <w:jc w:val="center"/>
      <w:textAlignment w:val="auto"/>
      <w:outlineLvl w:val="0"/>
    </w:pPr>
    <w:rPr>
      <w:rFonts w:ascii="Verdana" w:hAnsi="Verdana" w:eastAsia="Times New Roman" w:cs="Times New Roman"/>
      <w:b/>
      <w:kern w:val="0"/>
      <w:sz w:val="20"/>
      <w:szCs w:val="24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151dab"/>
    <w:rPr>
      <w:rFonts w:ascii="Verdana" w:hAnsi="Verdana" w:eastAsia="Times New Roman" w:cs="Times New Roman"/>
      <w:b/>
      <w:sz w:val="20"/>
      <w:szCs w:val="24"/>
      <w:lang w:eastAsia="pl-PL"/>
    </w:rPr>
  </w:style>
  <w:style w:type="character" w:styleId="Tekstpodstawowy2Znak" w:customStyle="1">
    <w:name w:val="Tekst podstawowy 2 Znak"/>
    <w:basedOn w:val="DefaultParagraphFont"/>
    <w:link w:val="Tekstpodstawowy2"/>
    <w:qFormat/>
    <w:rsid w:val="00151dab"/>
    <w:rPr>
      <w:rFonts w:ascii="Verdana" w:hAnsi="Verdana" w:eastAsia="Times New Roman" w:cs="Times New Roman"/>
      <w:sz w:val="20"/>
      <w:szCs w:val="24"/>
      <w:lang w:eastAsia="pl-PL"/>
    </w:rPr>
  </w:style>
  <w:style w:type="character" w:styleId="Czeinternetowe">
    <w:name w:val="Łącze internetowe"/>
    <w:rsid w:val="00151dab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link w:val="Tekstpodstawowy"/>
    <w:qFormat/>
    <w:rsid w:val="00151dab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ytuZnak" w:customStyle="1">
    <w:name w:val="Tytuł Znak"/>
    <w:basedOn w:val="DefaultParagraphFont"/>
    <w:link w:val="Tytu"/>
    <w:uiPriority w:val="10"/>
    <w:qFormat/>
    <w:rsid w:val="00151dab"/>
    <w:rPr>
      <w:rFonts w:ascii="Calibri Light" w:hAnsi="Calibri Light" w:eastAsia="Times New Roman" w:cs="Times New Roman"/>
      <w:spacing w:val="-10"/>
      <w:kern w:val="2"/>
      <w:sz w:val="56"/>
      <w:szCs w:val="5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403003"/>
    <w:rPr>
      <w:rFonts w:ascii="Segoe UI" w:hAnsi="Segoe UI" w:eastAsia="SimSun" w:cs="Segoe UI"/>
      <w:kern w:val="2"/>
      <w:sz w:val="18"/>
      <w:szCs w:val="18"/>
    </w:rPr>
  </w:style>
  <w:style w:type="character" w:styleId="Tekstpodstawowy3Znak" w:customStyle="1">
    <w:name w:val="Tekst podstawowy 3 Znak"/>
    <w:basedOn w:val="DefaultParagraphFont"/>
    <w:link w:val="Tekstpodstawowy3"/>
    <w:uiPriority w:val="99"/>
    <w:qFormat/>
    <w:rsid w:val="00c43c3d"/>
    <w:rPr>
      <w:rFonts w:ascii="Times New Roman" w:hAnsi="Times New Roman" w:eastAsia="Times New Roman" w:cs="Times New Roman"/>
      <w:sz w:val="16"/>
      <w:szCs w:val="16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TekstpodstawowyZnak"/>
    <w:rsid w:val="00151dab"/>
    <w:pPr>
      <w:widowControl/>
      <w:suppressAutoHyphens w:val="false"/>
      <w:spacing w:lineRule="auto" w:line="240" w:before="0" w:after="120"/>
      <w:textAlignment w:val="auto"/>
    </w:pPr>
    <w:rPr>
      <w:rFonts w:ascii="Times New Roman" w:hAnsi="Times New Roman" w:eastAsia="Times New Roman" w:cs="Times New Roman"/>
      <w:kern w:val="0"/>
      <w:sz w:val="24"/>
      <w:szCs w:val="24"/>
      <w:lang w:eastAsia="pl-PL"/>
    </w:rPr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151dab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 w:ascii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BodyText2">
    <w:name w:val="Body Text 2"/>
    <w:basedOn w:val="Normal"/>
    <w:link w:val="Tekstpodstawowy2Znak"/>
    <w:qFormat/>
    <w:rsid w:val="00151dab"/>
    <w:pPr>
      <w:widowControl/>
      <w:suppressAutoHyphens w:val="false"/>
      <w:spacing w:lineRule="auto" w:line="240" w:before="120" w:after="0"/>
      <w:jc w:val="both"/>
      <w:textAlignment w:val="auto"/>
    </w:pPr>
    <w:rPr>
      <w:rFonts w:ascii="Verdana" w:hAnsi="Verdana" w:eastAsia="Times New Roman" w:cs="Times New Roman"/>
      <w:kern w:val="0"/>
      <w:sz w:val="20"/>
      <w:szCs w:val="24"/>
      <w:lang w:eastAsia="pl-PL"/>
    </w:rPr>
  </w:style>
  <w:style w:type="paragraph" w:styleId="Tytu">
    <w:name w:val="Title"/>
    <w:basedOn w:val="Normal"/>
    <w:next w:val="Normal"/>
    <w:link w:val="TytuZnak"/>
    <w:uiPriority w:val="10"/>
    <w:qFormat/>
    <w:rsid w:val="00151dab"/>
    <w:pPr>
      <w:spacing w:lineRule="auto" w:line="240" w:before="0" w:after="0"/>
    </w:pPr>
    <w:rPr>
      <w:rFonts w:ascii="Calibri Light" w:hAnsi="Calibri Light" w:eastAsia="Times New Roman" w:cs="Times New Roman"/>
      <w:spacing w:val="-10"/>
      <w:sz w:val="56"/>
      <w:szCs w:val="56"/>
    </w:rPr>
  </w:style>
  <w:style w:type="paragraph" w:styleId="ListParagraph">
    <w:name w:val="List Paragraph"/>
    <w:basedOn w:val="Normal"/>
    <w:uiPriority w:val="34"/>
    <w:qFormat/>
    <w:rsid w:val="00151dab"/>
    <w:pPr>
      <w:spacing w:before="0" w:after="200"/>
      <w:ind w:left="720" w:hanging="0"/>
      <w:contextualSpacing/>
    </w:pPr>
    <w:rPr/>
  </w:style>
  <w:style w:type="paragraph" w:styleId="NoSpacing">
    <w:name w:val="No Spacing"/>
    <w:qFormat/>
    <w:rsid w:val="0078384e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40300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Tekstpodstawowy3Znak"/>
    <w:uiPriority w:val="99"/>
    <w:unhideWhenUsed/>
    <w:qFormat/>
    <w:rsid w:val="00c43c3d"/>
    <w:pPr>
      <w:widowControl/>
      <w:suppressAutoHyphens w:val="false"/>
      <w:spacing w:lineRule="auto" w:line="240" w:before="0" w:after="120"/>
      <w:textAlignment w:val="auto"/>
    </w:pPr>
    <w:rPr>
      <w:rFonts w:ascii="Times New Roman" w:hAnsi="Times New Roman" w:eastAsia="Times New Roman" w:cs="Times New Roman"/>
      <w:kern w:val="0"/>
      <w:sz w:val="16"/>
      <w:szCs w:val="16"/>
      <w:lang w:eastAsia="pl-PL"/>
    </w:rPr>
  </w:style>
  <w:style w:type="paragraph" w:styleId="Nagwek31" w:customStyle="1">
    <w:name w:val="Nagłówek 31"/>
    <w:basedOn w:val="Normal"/>
    <w:next w:val="Normal"/>
    <w:qFormat/>
    <w:rsid w:val="00c43c3d"/>
    <w:pPr>
      <w:keepNext w:val="true"/>
      <w:tabs>
        <w:tab w:val="clear" w:pos="708"/>
        <w:tab w:val="left" w:pos="2160" w:leader="none"/>
        <w:tab w:val="left" w:pos="4596" w:leader="dot"/>
      </w:tabs>
      <w:spacing w:lineRule="auto" w:line="240" w:before="0" w:after="0"/>
      <w:ind w:left="2160" w:right="285" w:hanging="180"/>
      <w:textAlignment w:val="auto"/>
      <w:outlineLvl w:val="2"/>
    </w:pPr>
    <w:rPr>
      <w:rFonts w:ascii="Garamond" w:hAnsi="Garamond" w:eastAsia="Garamond" w:cs="Times New Roman"/>
      <w:b/>
      <w:bCs/>
      <w:color w:val="000000"/>
      <w:kern w:val="2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rogoz@gmina.nowaruda.pl" TargetMode="External"/><Relationship Id="rId3" Type="http://schemas.openxmlformats.org/officeDocument/2006/relationships/hyperlink" Target="mailto:tomek.zielinski@gmina.nowaruda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LibreOffice/7.0.1.2$Windows_X86_64 LibreOffice_project/7cbcfc562f6eb6708b5ff7d7397325de9e764452</Application>
  <Pages>4</Pages>
  <Words>936</Words>
  <Characters>6268</Characters>
  <CharactersWithSpaces>7125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2021-03-19T06:40:00Z</dcterms:created>
  <dc:creator>Eliza</dc:creator>
  <dc:description/>
  <dc:language>pl-PL</dc:language>
  <cp:lastModifiedBy>uzytkownik2</cp:lastModifiedBy>
  <cp:lastPrinted>2021-03-19T08:01:54Z</cp:lastPrinted>
  <dcterms:modified xsi:type="dcterms:W3CDTF">2021-03-19T06:40:00Z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