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CE52" w14:textId="2321DA4B" w:rsidR="007B0A1D" w:rsidRPr="007B0A1D" w:rsidRDefault="007B0A1D" w:rsidP="006026A4">
      <w:pPr>
        <w:pStyle w:val="Nagwek1"/>
        <w:spacing w:line="360" w:lineRule="auto"/>
        <w:ind w:left="5812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Nowa Ruda, </w:t>
      </w:r>
      <w:r w:rsidR="006026A4">
        <w:rPr>
          <w:rFonts w:asciiTheme="minorHAnsi" w:hAnsiTheme="minorHAnsi" w:cstheme="minorHAnsi"/>
          <w:color w:val="auto"/>
          <w:sz w:val="24"/>
          <w:szCs w:val="24"/>
        </w:rPr>
        <w:t>14 czerwca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2021 r.</w:t>
      </w:r>
    </w:p>
    <w:p w14:paraId="52BAD61C" w14:textId="1FBDFA94" w:rsidR="007B0A1D" w:rsidRPr="007B0A1D" w:rsidRDefault="007B0A1D" w:rsidP="007B0A1D">
      <w:pPr>
        <w:pStyle w:val="Nagwek1"/>
        <w:spacing w:before="0"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IZP.6220.</w:t>
      </w:r>
      <w:r w:rsidR="004F704A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.2020</w:t>
      </w:r>
    </w:p>
    <w:p w14:paraId="43216FC1" w14:textId="77777777" w:rsidR="007B0A1D" w:rsidRPr="007B0A1D" w:rsidRDefault="007B0A1D" w:rsidP="007B0A1D">
      <w:pPr>
        <w:spacing w:before="240"/>
        <w:rPr>
          <w:rFonts w:asciiTheme="majorHAnsi" w:hAnsiTheme="majorHAnsi" w:cstheme="majorHAnsi"/>
          <w:b/>
          <w:bCs/>
          <w:sz w:val="28"/>
          <w:szCs w:val="28"/>
        </w:rPr>
      </w:pPr>
      <w:r w:rsidRPr="007B0A1D">
        <w:rPr>
          <w:rFonts w:asciiTheme="majorHAnsi" w:hAnsiTheme="majorHAnsi" w:cstheme="majorHAnsi"/>
          <w:b/>
          <w:bCs/>
          <w:sz w:val="28"/>
          <w:szCs w:val="28"/>
        </w:rPr>
        <w:t>OBWIESZCZENIE</w:t>
      </w:r>
    </w:p>
    <w:p w14:paraId="64391E81" w14:textId="77777777" w:rsidR="007B0A1D" w:rsidRPr="007B0A1D" w:rsidRDefault="007B0A1D" w:rsidP="007B0A1D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Na podstawie art. 10 § 1 ustawy z dnia 14 czerwca 1960 r. Kodeks postępowania administracyjnego (tekst jednolity Dz. U. 2020 r. poz. 256 ze zm.), Wójt Gminy Nowa Ruda</w:t>
      </w:r>
    </w:p>
    <w:p w14:paraId="7E543704" w14:textId="77777777" w:rsidR="007B0A1D" w:rsidRPr="007B0A1D" w:rsidRDefault="007B0A1D" w:rsidP="007B0A1D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>zawiadamia strony</w:t>
      </w:r>
    </w:p>
    <w:p w14:paraId="0B46CA60" w14:textId="58534E7E" w:rsidR="007B0A1D" w:rsidRDefault="007B0A1D" w:rsidP="007B0A1D">
      <w:pPr>
        <w:pStyle w:val="Nagwek1"/>
        <w:spacing w:after="240"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iż zgodnie z pismem Regionalnego Dyrektora Ochrony Środowiska we Wrocławiu z dnia 09 </w:t>
      </w:r>
      <w:r w:rsidR="006026A4">
        <w:rPr>
          <w:rFonts w:asciiTheme="minorHAnsi" w:hAnsiTheme="minorHAnsi" w:cstheme="minorHAnsi"/>
          <w:color w:val="auto"/>
          <w:sz w:val="24"/>
          <w:szCs w:val="24"/>
        </w:rPr>
        <w:t>czerwca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2021 r. sygn. akt. WOOŚ.4221.5</w:t>
      </w:r>
      <w:r w:rsidR="006026A4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>.2021.EK.</w:t>
      </w:r>
      <w:r w:rsidR="008B43A1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w sprawie uzgodnienia warunków realizacji przedsięwzięcia </w:t>
      </w:r>
      <w:r w:rsidR="004F704A" w:rsidRPr="007B0A1D">
        <w:rPr>
          <w:rFonts w:asciiTheme="minorHAnsi" w:hAnsiTheme="minorHAnsi" w:cstheme="minorHAnsi"/>
          <w:color w:val="auto"/>
          <w:sz w:val="24"/>
          <w:szCs w:val="24"/>
        </w:rPr>
        <w:t>pn.</w:t>
      </w:r>
      <w:r w:rsidR="004F704A">
        <w:rPr>
          <w:rFonts w:asciiTheme="minorHAnsi" w:hAnsiTheme="minorHAnsi" w:cstheme="minorHAnsi"/>
          <w:color w:val="auto"/>
          <w:sz w:val="24"/>
          <w:szCs w:val="24"/>
        </w:rPr>
        <w:t>” Budowa</w:t>
      </w:r>
      <w:r w:rsidR="004F704A" w:rsidRPr="004F704A">
        <w:rPr>
          <w:rFonts w:asciiTheme="minorHAnsi" w:hAnsiTheme="minorHAnsi" w:cstheme="minorHAnsi"/>
          <w:color w:val="auto"/>
          <w:sz w:val="24"/>
          <w:szCs w:val="24"/>
        </w:rPr>
        <w:t xml:space="preserve"> farmy fotowoltaicznej PV Wolibórz II o mocy do 40 MW realizowanej w obrębie Wolibórz (woj. Dolnośląskie, pow. Kłodzki, gm. Nowa Ruda) wraz z niezbędną infrastrukturą techniczną w tym z przyłączem</w:t>
      </w:r>
      <w:r w:rsidR="006026A4" w:rsidRPr="006026A4">
        <w:t xml:space="preserve"> </w:t>
      </w:r>
      <w:r w:rsidR="006026A4" w:rsidRPr="006026A4">
        <w:rPr>
          <w:rFonts w:asciiTheme="minorHAnsi" w:hAnsiTheme="minorHAnsi" w:cstheme="minorHAnsi"/>
          <w:color w:val="auto"/>
          <w:sz w:val="24"/>
          <w:szCs w:val="24"/>
        </w:rPr>
        <w:t>ze względu na przeanalizowanie przedłożonych uzupełnień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, RDOŚ poinformował o wyznaczeniu nowego terminu rozpatrzenia sprawy do dnia 09 </w:t>
      </w:r>
      <w:r w:rsidR="006026A4">
        <w:rPr>
          <w:rFonts w:asciiTheme="minorHAnsi" w:hAnsiTheme="minorHAnsi" w:cstheme="minorHAnsi"/>
          <w:color w:val="auto"/>
          <w:sz w:val="24"/>
          <w:szCs w:val="24"/>
        </w:rPr>
        <w:t>sierpnia</w:t>
      </w:r>
      <w:r w:rsidRPr="007B0A1D">
        <w:rPr>
          <w:rFonts w:asciiTheme="minorHAnsi" w:hAnsiTheme="minorHAnsi" w:cstheme="minorHAnsi"/>
          <w:color w:val="auto"/>
          <w:sz w:val="24"/>
          <w:szCs w:val="24"/>
        </w:rPr>
        <w:t xml:space="preserve"> 2021 r.</w:t>
      </w:r>
    </w:p>
    <w:p w14:paraId="7909798A" w14:textId="1997256F" w:rsidR="007B0A1D" w:rsidRPr="007B0A1D" w:rsidRDefault="007B0A1D" w:rsidP="007B0A1D">
      <w:pPr>
        <w:spacing w:before="240"/>
        <w:ind w:left="6237"/>
      </w:pPr>
      <w:r>
        <w:t>/Z up. Wójta – Paweł Szafran/</w:t>
      </w:r>
    </w:p>
    <w:sectPr w:rsidR="007B0A1D" w:rsidRPr="007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D"/>
    <w:rsid w:val="004F704A"/>
    <w:rsid w:val="006026A4"/>
    <w:rsid w:val="007B0A1D"/>
    <w:rsid w:val="008B43A1"/>
    <w:rsid w:val="00A24BF4"/>
    <w:rsid w:val="00C9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F2D7"/>
  <w15:chartTrackingRefBased/>
  <w15:docId w15:val="{0A7B8455-48A9-41E3-AC4A-F166D4263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B0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B0A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710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6</cp:revision>
  <cp:lastPrinted>2021-06-14T12:43:00Z</cp:lastPrinted>
  <dcterms:created xsi:type="dcterms:W3CDTF">2021-05-06T11:40:00Z</dcterms:created>
  <dcterms:modified xsi:type="dcterms:W3CDTF">2021-06-14T12:48:00Z</dcterms:modified>
</cp:coreProperties>
</file>