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780CD" w14:textId="77777777" w:rsidR="00994D6D" w:rsidRPr="00994D6D" w:rsidRDefault="00994D6D" w:rsidP="00994D6D">
      <w:pPr>
        <w:spacing w:line="360" w:lineRule="auto"/>
        <w:ind w:left="5387"/>
        <w:rPr>
          <w:rFonts w:asciiTheme="minorHAnsi" w:hAnsiTheme="minorHAnsi" w:cstheme="minorHAnsi"/>
          <w:b w:val="0"/>
          <w:bCs w:val="0"/>
          <w:sz w:val="24"/>
        </w:rPr>
      </w:pPr>
      <w:r w:rsidRPr="00994D6D">
        <w:rPr>
          <w:rFonts w:asciiTheme="minorHAnsi" w:hAnsiTheme="minorHAnsi" w:cstheme="minorHAnsi"/>
          <w:b w:val="0"/>
          <w:bCs w:val="0"/>
          <w:sz w:val="24"/>
        </w:rPr>
        <w:t>Nowa Ruda, 15 października 2021 r.</w:t>
      </w:r>
    </w:p>
    <w:p w14:paraId="0314E296" w14:textId="77777777" w:rsidR="00994D6D" w:rsidRPr="00994D6D" w:rsidRDefault="00994D6D" w:rsidP="00994D6D">
      <w:pPr>
        <w:spacing w:after="240" w:line="360" w:lineRule="auto"/>
        <w:rPr>
          <w:rFonts w:asciiTheme="minorHAnsi" w:hAnsiTheme="minorHAnsi" w:cstheme="minorHAnsi"/>
          <w:b w:val="0"/>
          <w:bCs w:val="0"/>
          <w:sz w:val="24"/>
        </w:rPr>
      </w:pPr>
      <w:r w:rsidRPr="00994D6D">
        <w:rPr>
          <w:rFonts w:asciiTheme="minorHAnsi" w:hAnsiTheme="minorHAnsi" w:cstheme="minorHAnsi"/>
          <w:b w:val="0"/>
          <w:bCs w:val="0"/>
          <w:sz w:val="24"/>
        </w:rPr>
        <w:t>RPZP.6220.7.2021</w:t>
      </w:r>
    </w:p>
    <w:p w14:paraId="0D37BDCB" w14:textId="667BFB03" w:rsidR="00994D6D" w:rsidRPr="00994D6D" w:rsidRDefault="00994D6D" w:rsidP="00994D6D">
      <w:pPr>
        <w:pStyle w:val="Nagwek1"/>
        <w:spacing w:before="240" w:after="240"/>
        <w:jc w:val="left"/>
        <w:rPr>
          <w:rFonts w:asciiTheme="majorHAnsi" w:hAnsiTheme="majorHAnsi" w:cstheme="majorHAnsi"/>
          <w:b w:val="0"/>
          <w:bCs w:val="0"/>
          <w:spacing w:val="100"/>
          <w:sz w:val="32"/>
          <w:szCs w:val="32"/>
          <w:u w:val="single"/>
        </w:rPr>
      </w:pPr>
      <w:bookmarkStart w:id="0" w:name="_Hlk73528703"/>
      <w:r w:rsidRPr="00994D6D">
        <w:rPr>
          <w:rFonts w:asciiTheme="majorHAnsi" w:hAnsiTheme="majorHAnsi" w:cstheme="majorHAnsi"/>
          <w:b w:val="0"/>
          <w:bCs w:val="0"/>
          <w:sz w:val="32"/>
          <w:szCs w:val="32"/>
        </w:rPr>
        <w:t>ZAWIADOMIENIE</w:t>
      </w:r>
      <w:r>
        <w:rPr>
          <w:rFonts w:asciiTheme="majorHAnsi" w:hAnsiTheme="majorHAnsi" w:cstheme="majorHAnsi"/>
          <w:b w:val="0"/>
          <w:bCs w:val="0"/>
          <w:sz w:val="32"/>
          <w:szCs w:val="32"/>
        </w:rPr>
        <w:br/>
      </w:r>
      <w:r w:rsidRPr="00994D6D">
        <w:rPr>
          <w:rFonts w:asciiTheme="majorHAnsi" w:hAnsiTheme="majorHAnsi" w:cstheme="majorHAnsi"/>
          <w:b w:val="0"/>
          <w:bCs w:val="0"/>
          <w:sz w:val="32"/>
          <w:szCs w:val="32"/>
        </w:rPr>
        <w:t>o wszczęciu postępowania</w:t>
      </w:r>
      <w:r>
        <w:rPr>
          <w:rFonts w:asciiTheme="majorHAnsi" w:hAnsiTheme="majorHAnsi" w:cstheme="majorHAnsi"/>
          <w:b w:val="0"/>
          <w:bCs w:val="0"/>
          <w:sz w:val="32"/>
          <w:szCs w:val="32"/>
        </w:rPr>
        <w:br/>
      </w:r>
      <w:r w:rsidRPr="00994D6D">
        <w:rPr>
          <w:rFonts w:asciiTheme="majorHAnsi" w:hAnsiTheme="majorHAnsi" w:cstheme="majorHAnsi"/>
          <w:b w:val="0"/>
          <w:bCs w:val="0"/>
          <w:spacing w:val="100"/>
          <w:sz w:val="32"/>
          <w:szCs w:val="32"/>
          <w:u w:val="single"/>
        </w:rPr>
        <w:t>OBWIESZCZENIE</w:t>
      </w:r>
      <w:bookmarkEnd w:id="0"/>
    </w:p>
    <w:p w14:paraId="2E78C620" w14:textId="4F7D34B3" w:rsidR="00994D6D" w:rsidRPr="00994D6D" w:rsidRDefault="00994D6D" w:rsidP="00994D6D">
      <w:pPr>
        <w:spacing w:after="240" w:line="360" w:lineRule="auto"/>
        <w:rPr>
          <w:rFonts w:asciiTheme="minorHAnsi" w:hAnsiTheme="minorHAnsi" w:cstheme="minorHAnsi"/>
          <w:b w:val="0"/>
          <w:bCs w:val="0"/>
          <w:sz w:val="24"/>
        </w:rPr>
      </w:pPr>
      <w:r w:rsidRPr="00994D6D">
        <w:rPr>
          <w:rFonts w:asciiTheme="minorHAnsi" w:hAnsiTheme="minorHAnsi" w:cstheme="minorHAnsi"/>
          <w:b w:val="0"/>
          <w:bCs w:val="0"/>
          <w:sz w:val="24"/>
        </w:rPr>
        <w:t xml:space="preserve">Na podstawie art. 61 </w:t>
      </w:r>
      <w:r w:rsidRPr="00994D6D">
        <w:rPr>
          <w:rFonts w:asciiTheme="minorHAnsi" w:hAnsiTheme="minorHAnsi" w:cstheme="minorHAnsi"/>
          <w:b w:val="0"/>
          <w:bCs w:val="0"/>
          <w:sz w:val="24"/>
        </w:rPr>
        <w:sym w:font="Arial" w:char="00A7"/>
      </w:r>
      <w:r w:rsidRPr="00994D6D">
        <w:rPr>
          <w:rFonts w:asciiTheme="minorHAnsi" w:hAnsiTheme="minorHAnsi" w:cstheme="minorHAnsi"/>
          <w:b w:val="0"/>
          <w:bCs w:val="0"/>
          <w:sz w:val="24"/>
        </w:rPr>
        <w:t xml:space="preserve"> 4 i art. 49 ustawy z dnia 14 czerwca 1960 r. Kodeks postępowania administracyjnego (tekst jednolity Dz. U. 2021 poz. 735 ze zm.), w związku z art. 74 ust. 3 ustawy </w:t>
      </w:r>
      <w:r>
        <w:rPr>
          <w:rFonts w:asciiTheme="minorHAnsi" w:hAnsiTheme="minorHAnsi" w:cstheme="minorHAnsi"/>
          <w:b w:val="0"/>
          <w:bCs w:val="0"/>
          <w:sz w:val="24"/>
        </w:rPr>
        <w:t>z</w:t>
      </w:r>
      <w:r w:rsidRPr="00994D6D">
        <w:rPr>
          <w:rFonts w:asciiTheme="minorHAnsi" w:hAnsiTheme="minorHAnsi" w:cstheme="minorHAnsi"/>
          <w:b w:val="0"/>
          <w:bCs w:val="0"/>
          <w:sz w:val="24"/>
        </w:rPr>
        <w:t xml:space="preserve"> 3 października 2008 r. o udostępnianiu informacji o środowisku i jego ochronie, udziale społeczeństwa w ochronie środowiska oraz o ocenach oddziaływania na środowisko (tekst jednolity Dz. U. z 2021 r., poz. 247 ze zm.):</w:t>
      </w:r>
    </w:p>
    <w:p w14:paraId="6A5587FF" w14:textId="77777777" w:rsidR="00994D6D" w:rsidRPr="00994D6D" w:rsidRDefault="00994D6D" w:rsidP="00994D6D">
      <w:pPr>
        <w:spacing w:line="360" w:lineRule="auto"/>
        <w:rPr>
          <w:rFonts w:asciiTheme="minorHAnsi" w:hAnsiTheme="minorHAnsi" w:cstheme="minorHAnsi"/>
          <w:b w:val="0"/>
          <w:bCs w:val="0"/>
          <w:sz w:val="24"/>
        </w:rPr>
      </w:pPr>
      <w:r w:rsidRPr="00994D6D">
        <w:rPr>
          <w:rFonts w:asciiTheme="minorHAnsi" w:hAnsiTheme="minorHAnsi" w:cstheme="minorHAnsi"/>
          <w:b w:val="0"/>
          <w:bCs w:val="0"/>
          <w:sz w:val="24"/>
        </w:rPr>
        <w:t>zawiadamia strony, że:</w:t>
      </w:r>
    </w:p>
    <w:p w14:paraId="6E4F41B0" w14:textId="27F4019C" w:rsidR="00994D6D" w:rsidRPr="00994D6D" w:rsidRDefault="00994D6D" w:rsidP="00994D6D">
      <w:pPr>
        <w:pStyle w:val="Akapitzlist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b w:val="0"/>
          <w:bCs w:val="0"/>
          <w:sz w:val="24"/>
        </w:rPr>
      </w:pPr>
      <w:r w:rsidRPr="00994D6D">
        <w:rPr>
          <w:rFonts w:asciiTheme="minorHAnsi" w:hAnsiTheme="minorHAnsi" w:cstheme="minorHAnsi"/>
          <w:b w:val="0"/>
          <w:bCs w:val="0"/>
          <w:sz w:val="24"/>
        </w:rPr>
        <w:t>z wniosku firmy Elektrownia PV 77 Sp. z o. o., zostało wszczęte postępowanie administracyjne w sprawie wydania decyzji o środowiskowych uwarunkowaniach dla przedsięwzięcia pn. „Budowa Elektrowni Słonecznej wraz z infrastrukturą towarzyszącą na działce nr 484 (obręb 0016) Wolibórz, Gmina Nowa Ruda” (pro. Wolibórz II).</w:t>
      </w:r>
    </w:p>
    <w:p w14:paraId="7197E709" w14:textId="77777777" w:rsidR="00994D6D" w:rsidRPr="00994D6D" w:rsidRDefault="00994D6D" w:rsidP="00994D6D">
      <w:pPr>
        <w:pStyle w:val="Akapitzlist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b w:val="0"/>
          <w:bCs w:val="0"/>
          <w:sz w:val="24"/>
        </w:rPr>
      </w:pPr>
      <w:r w:rsidRPr="00994D6D">
        <w:rPr>
          <w:rFonts w:asciiTheme="minorHAnsi" w:hAnsiTheme="minorHAnsi" w:cstheme="minorHAnsi"/>
          <w:b w:val="0"/>
          <w:bCs w:val="0"/>
          <w:sz w:val="24"/>
        </w:rPr>
        <w:t>wnioskowane przedsięwzięcie wymienione jest w § 3 ust 1 pkt. 54 lit. b rozporządzenia Rady Ministrów z dnia 26 września 2019 r. w sprawie przedsięwzięć mogących znacząco oddziaływać na środowisko (tekst jednolity Dz. U. z 2019 r. poz. 1839). Zatem stanowi przedsięwzięcie mogące potencjalnie znacząco oddziaływać na środowisko i zgodnie z art. 71 ust. 2 pkt. 2 ustawy z dnia 3 października 2008 r. o udostępnianiu informacji o środowisku i jego ochronie, udziale społeczeństwa w ochronie środowiska oraz o ocenach oddziaływania na środowisko (tekst jednolity Dz. U. z 2021 r., poz. 247) wymaga uzyskania decyzji o środowiskowych uwarunkowaniach;</w:t>
      </w:r>
    </w:p>
    <w:p w14:paraId="3AC5DC78" w14:textId="593F4A96" w:rsidR="00994D6D" w:rsidRPr="00994D6D" w:rsidRDefault="00994D6D" w:rsidP="00994D6D">
      <w:pPr>
        <w:pStyle w:val="Akapitzlist"/>
        <w:numPr>
          <w:ilvl w:val="0"/>
          <w:numId w:val="3"/>
        </w:numPr>
        <w:spacing w:after="240" w:line="360" w:lineRule="auto"/>
        <w:rPr>
          <w:rFonts w:asciiTheme="minorHAnsi" w:hAnsiTheme="minorHAnsi" w:cstheme="minorHAnsi"/>
          <w:b w:val="0"/>
          <w:bCs w:val="0"/>
          <w:sz w:val="24"/>
        </w:rPr>
      </w:pPr>
      <w:r w:rsidRPr="00994D6D">
        <w:rPr>
          <w:rFonts w:asciiTheme="minorHAnsi" w:hAnsiTheme="minorHAnsi" w:cstheme="minorHAnsi"/>
          <w:b w:val="0"/>
          <w:bCs w:val="0"/>
          <w:sz w:val="24"/>
        </w:rPr>
        <w:t xml:space="preserve">na podstawie art. 64 ust. 1 ustawy z dnia 3 października 2008 r. o udostępnieniu informacji o środowisku i jego ochronie, udziale społeczeństwa w ochronie środowiska oraz ocenach oddziaływania na środowisko (tekst jednolity - Dz. U. z 2021 r. poz. 247), Wójt Gminy Nowa Ruda wystąpi do Regionalnego Dyrektora Ochrony Środowiska we Wrocławiu, Państwowego Powiatowego Inspektora Sanitarnego w Kłodzku oraz Państwowe Gospodarstwo Wodne Wody Polskie Zarząd Zlewni w Nysie o wydanie opinii w sprawie stwierdzenia (lub nie) obowiązku przeprowadzenia oceny oddziaływania </w:t>
      </w:r>
      <w:r w:rsidRPr="00994D6D">
        <w:rPr>
          <w:rFonts w:asciiTheme="minorHAnsi" w:hAnsiTheme="minorHAnsi" w:cstheme="minorHAnsi"/>
          <w:b w:val="0"/>
          <w:bCs w:val="0"/>
          <w:sz w:val="24"/>
        </w:rPr>
        <w:lastRenderedPageBreak/>
        <w:t>przedsięwzięcia na środowisko, a w przypadku stwierdzenia takiego obowiązku, o określenie zakresu raportu o oddziaływaniu na środowisko wnioskowanego przedsięwzięcia.</w:t>
      </w:r>
    </w:p>
    <w:p w14:paraId="53A7C16F" w14:textId="77777777" w:rsidR="00994D6D" w:rsidRPr="00994D6D" w:rsidRDefault="00994D6D" w:rsidP="00994D6D">
      <w:pPr>
        <w:spacing w:after="240" w:line="360" w:lineRule="auto"/>
        <w:rPr>
          <w:rFonts w:asciiTheme="minorHAnsi" w:hAnsiTheme="minorHAnsi" w:cstheme="minorHAnsi"/>
          <w:b w:val="0"/>
          <w:bCs w:val="0"/>
          <w:sz w:val="24"/>
        </w:rPr>
      </w:pPr>
      <w:r w:rsidRPr="00994D6D">
        <w:rPr>
          <w:rFonts w:asciiTheme="minorHAnsi" w:hAnsiTheme="minorHAnsi" w:cstheme="minorHAnsi"/>
          <w:b w:val="0"/>
          <w:bCs w:val="0"/>
          <w:sz w:val="24"/>
        </w:rPr>
        <w:t>Zainteresowane strony mogą składać uwagi i wnioski w powyższej sprawie, w siedzibie Urzędu Gminy Nowa Ruda, ul. Niepodległości 2 pok.1 w godzinach urzędowania osobiście, przez pełnomocnika lub na piśmie, a także za pomocą poczty elektronicznej na adres</w:t>
      </w:r>
      <w:r w:rsidRPr="00994D6D">
        <w:rPr>
          <w:rFonts w:asciiTheme="minorHAnsi" w:hAnsiTheme="minorHAnsi" w:cstheme="minorHAnsi"/>
          <w:b w:val="0"/>
          <w:bCs w:val="0"/>
          <w:i/>
          <w:sz w:val="24"/>
        </w:rPr>
        <w:t xml:space="preserve"> sekretariat@gmina.nowaruda.pl</w:t>
      </w:r>
    </w:p>
    <w:p w14:paraId="5B2B6006" w14:textId="77777777" w:rsidR="00994D6D" w:rsidRPr="00994D6D" w:rsidRDefault="00994D6D" w:rsidP="00994D6D">
      <w:pPr>
        <w:spacing w:line="360" w:lineRule="auto"/>
        <w:rPr>
          <w:rFonts w:asciiTheme="minorHAnsi" w:hAnsiTheme="minorHAnsi" w:cstheme="minorHAnsi"/>
          <w:b w:val="0"/>
          <w:bCs w:val="0"/>
          <w:sz w:val="24"/>
        </w:rPr>
      </w:pPr>
      <w:r w:rsidRPr="00994D6D">
        <w:rPr>
          <w:rFonts w:asciiTheme="minorHAnsi" w:hAnsiTheme="minorHAnsi" w:cstheme="minorHAnsi"/>
          <w:b w:val="0"/>
          <w:bCs w:val="0"/>
          <w:sz w:val="24"/>
        </w:rPr>
        <w:t>Pouczenie</w:t>
      </w:r>
    </w:p>
    <w:p w14:paraId="387CE352" w14:textId="49503533" w:rsidR="00994D6D" w:rsidRDefault="00994D6D" w:rsidP="00994D6D">
      <w:pPr>
        <w:spacing w:after="240" w:line="360" w:lineRule="auto"/>
        <w:rPr>
          <w:rFonts w:asciiTheme="minorHAnsi" w:hAnsiTheme="minorHAnsi" w:cstheme="minorHAnsi"/>
          <w:b w:val="0"/>
          <w:bCs w:val="0"/>
          <w:sz w:val="24"/>
        </w:rPr>
      </w:pPr>
      <w:r w:rsidRPr="00994D6D">
        <w:rPr>
          <w:rFonts w:asciiTheme="minorHAnsi" w:hAnsiTheme="minorHAnsi" w:cstheme="minorHAnsi"/>
          <w:b w:val="0"/>
          <w:bCs w:val="0"/>
          <w:sz w:val="24"/>
        </w:rPr>
        <w:t>Zgodnie z art. 41 § 1 i 2 ustawy Kodeks postępowania administracyjnego (tekst jednolity Dz. U z 2018 r., poz. 2096 ze zm.), w toku postępowania strony oraz ich przedstawiciele i pełnomocnicy mają obowiązek zawiadomić organ administracji publicznej o każdej zmianie swego adresu. W razie zaniedbania tego obowiązku doręczenie pisma pod dotychczasowym adresem ma skutek prawny.</w:t>
      </w:r>
    </w:p>
    <w:p w14:paraId="2515CB48" w14:textId="55CEC405" w:rsidR="00994D6D" w:rsidRPr="00994D6D" w:rsidRDefault="00ED70C8" w:rsidP="00ED70C8">
      <w:pPr>
        <w:spacing w:before="240" w:line="360" w:lineRule="auto"/>
        <w:ind w:left="5812"/>
        <w:rPr>
          <w:rFonts w:asciiTheme="minorHAnsi" w:hAnsiTheme="minorHAnsi" w:cstheme="minorHAnsi"/>
          <w:b w:val="0"/>
          <w:bCs w:val="0"/>
          <w:sz w:val="24"/>
        </w:rPr>
      </w:pPr>
      <w:r>
        <w:rPr>
          <w:rFonts w:asciiTheme="minorHAnsi" w:hAnsiTheme="minorHAnsi" w:cstheme="minorHAnsi"/>
          <w:b w:val="0"/>
          <w:bCs w:val="0"/>
          <w:sz w:val="24"/>
        </w:rPr>
        <w:t>/Z up. Wójta – Maria Wojcińska/</w:t>
      </w:r>
    </w:p>
    <w:sectPr w:rsidR="00994D6D" w:rsidRPr="00994D6D" w:rsidSect="00994D6D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868B1"/>
    <w:multiLevelType w:val="hybridMultilevel"/>
    <w:tmpl w:val="E160CE68"/>
    <w:lvl w:ilvl="0" w:tplc="935E1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73E599E"/>
    <w:multiLevelType w:val="hybridMultilevel"/>
    <w:tmpl w:val="7EF4E13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F082D51"/>
    <w:multiLevelType w:val="hybridMultilevel"/>
    <w:tmpl w:val="815E5D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55D6"/>
    <w:rsid w:val="00057D7B"/>
    <w:rsid w:val="00381051"/>
    <w:rsid w:val="005C6F1A"/>
    <w:rsid w:val="00636ADF"/>
    <w:rsid w:val="006955D6"/>
    <w:rsid w:val="007D1536"/>
    <w:rsid w:val="00994D6D"/>
    <w:rsid w:val="00A62CBA"/>
    <w:rsid w:val="00AD2AC4"/>
    <w:rsid w:val="00BA708C"/>
    <w:rsid w:val="00C76F54"/>
    <w:rsid w:val="00CC5C3D"/>
    <w:rsid w:val="00CD11B5"/>
    <w:rsid w:val="00DD2D59"/>
    <w:rsid w:val="00E21FA0"/>
    <w:rsid w:val="00E505DF"/>
    <w:rsid w:val="00ED70C8"/>
    <w:rsid w:val="00EE4AD0"/>
    <w:rsid w:val="00F13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E7BC64"/>
  <w15:chartTrackingRefBased/>
  <w15:docId w15:val="{F2D5924C-2E59-4E1B-ACD6-6530688E2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hAnsi="Arial" w:cs="Arial"/>
      <w:b/>
      <w:bCs/>
      <w:color w:val="000000"/>
      <w:sz w:val="22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</w:style>
  <w:style w:type="paragraph" w:styleId="Nagwek2">
    <w:name w:val="heading 2"/>
    <w:basedOn w:val="Normalny"/>
    <w:next w:val="Normalny"/>
    <w:link w:val="Nagwek2Znak"/>
    <w:qFormat/>
    <w:pPr>
      <w:keepNext/>
      <w:jc w:val="center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pPr>
      <w:keepNext/>
      <w:outlineLvl w:val="2"/>
    </w:pPr>
  </w:style>
  <w:style w:type="paragraph" w:styleId="Nagwek7">
    <w:name w:val="heading 7"/>
    <w:basedOn w:val="Normalny"/>
    <w:next w:val="Normalny"/>
    <w:link w:val="Nagwek7Znak"/>
    <w:qFormat/>
    <w:pPr>
      <w:keepNext/>
      <w:jc w:val="center"/>
      <w:outlineLvl w:val="6"/>
    </w:pPr>
    <w:rPr>
      <w:rFonts w:cs="Times New Roman"/>
      <w:bCs w:val="0"/>
      <w:color w:val="auto"/>
      <w:sz w:val="3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pPr>
      <w:jc w:val="both"/>
    </w:pPr>
    <w:rPr>
      <w:rFonts w:cs="Times New Roman"/>
      <w:b w:val="0"/>
      <w:bCs w:val="0"/>
      <w:color w:val="auto"/>
      <w:szCs w:val="20"/>
    </w:rPr>
  </w:style>
  <w:style w:type="paragraph" w:styleId="Tekstpodstawowy3">
    <w:name w:val="Body Text 3"/>
    <w:basedOn w:val="Normalny"/>
    <w:link w:val="Tekstpodstawowy3Znak"/>
    <w:semiHidden/>
    <w:pPr>
      <w:jc w:val="both"/>
    </w:pPr>
    <w:rPr>
      <w:rFonts w:cs="Times New Roman"/>
      <w:b w:val="0"/>
      <w:bCs w:val="0"/>
      <w:i/>
      <w:color w:val="auto"/>
      <w:szCs w:val="20"/>
    </w:rPr>
  </w:style>
  <w:style w:type="character" w:styleId="Hipercze">
    <w:name w:val="Hyperlink"/>
    <w:semiHidden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rsid w:val="00994D6D"/>
    <w:rPr>
      <w:rFonts w:ascii="Arial" w:hAnsi="Arial" w:cs="Arial"/>
      <w:b/>
      <w:bCs/>
      <w:color w:val="000000"/>
      <w:sz w:val="24"/>
      <w:szCs w:val="24"/>
    </w:rPr>
  </w:style>
  <w:style w:type="character" w:customStyle="1" w:styleId="Nagwek7Znak">
    <w:name w:val="Nagłówek 7 Znak"/>
    <w:basedOn w:val="Domylnaczcionkaakapitu"/>
    <w:link w:val="Nagwek7"/>
    <w:rsid w:val="00994D6D"/>
    <w:rPr>
      <w:rFonts w:ascii="Arial" w:hAnsi="Arial"/>
      <w:b/>
      <w:sz w:val="36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94D6D"/>
    <w:rPr>
      <w:rFonts w:ascii="Arial" w:hAnsi="Arial"/>
      <w:sz w:val="22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994D6D"/>
    <w:rPr>
      <w:rFonts w:ascii="Arial" w:hAnsi="Arial"/>
      <w:i/>
      <w:sz w:val="22"/>
    </w:rPr>
  </w:style>
  <w:style w:type="paragraph" w:styleId="Akapitzlist">
    <w:name w:val="List Paragraph"/>
    <w:basedOn w:val="Normalny"/>
    <w:uiPriority w:val="34"/>
    <w:qFormat/>
    <w:rsid w:val="00994D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431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OS-</vt:lpstr>
    </vt:vector>
  </TitlesOfParts>
  <Company/>
  <LinksUpToDate>false</LinksUpToDate>
  <CharactersWithSpaces>2929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OS-</dc:title>
  <dc:subject/>
  <dc:creator>izadut</dc:creator>
  <cp:keywords/>
  <dc:description/>
  <cp:lastModifiedBy>Eliza</cp:lastModifiedBy>
  <cp:revision>5</cp:revision>
  <cp:lastPrinted>2021-06-02T10:15:00Z</cp:lastPrinted>
  <dcterms:created xsi:type="dcterms:W3CDTF">2021-06-08T06:42:00Z</dcterms:created>
  <dcterms:modified xsi:type="dcterms:W3CDTF">2021-10-19T14:12:00Z</dcterms:modified>
</cp:coreProperties>
</file>