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Nr sprawy: ITOŚ.271.1.9.2022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Nowa Ruda, dnia 6.04.2022r.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Gmina Nowa Ruda z siedzibą w Nowej Rudzie,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ul. Niepodległości 2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57-400 Nowa Ruda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NIP: 885-15-34-651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REGON: 890718142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sekretariat@gmina.nowaruda.pl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(pełna nazwa Zamawiającego – nazwa, adres, NIP, REGON, adres e-mail)</w:t>
      </w:r>
    </w:p>
    <w:p>
      <w:pPr>
        <w:pStyle w:val="Nagwek1"/>
        <w:spacing w:lineRule="auto" w:line="360" w:before="0" w:after="0"/>
        <w:jc w:val="left"/>
        <w:rPr>
          <w:rFonts w:ascii="Calibri" w:hAnsi="Calibri" w:eastAsia="Calibri" w:cs="Calibri" w:asciiTheme="minorHAnsi" w:cstheme="minorHAnsi" w:hAnsiTheme="minorHAnsi"/>
          <w:sz w:val="24"/>
        </w:rPr>
      </w:pPr>
      <w:r>
        <w:rPr>
          <w:rFonts w:eastAsia="Calibri" w:cs="Calibri" w:ascii="Calibri" w:hAnsi="Calibri" w:asciiTheme="minorHAnsi" w:cstheme="minorHAnsi" w:hAnsiTheme="minorHAnsi"/>
          <w:sz w:val="24"/>
        </w:rPr>
        <w:t xml:space="preserve">ZAPROSZENIE DO ZŁOŻENIA OFERTY NA REALIZACJĘ ZAMÓWIENIA: </w:t>
      </w:r>
    </w:p>
    <w:p>
      <w:pPr>
        <w:pStyle w:val="Normal"/>
        <w:spacing w:lineRule="auto" w:line="360" w:before="0" w:after="0"/>
        <w:rPr>
          <w:rFonts w:cs="Calibri" w:cstheme="minorHAnsi"/>
          <w:b/>
          <w:b/>
          <w:bCs/>
          <w:sz w:val="24"/>
          <w:szCs w:val="24"/>
          <w:lang w:eastAsia="pl-PL"/>
        </w:rPr>
      </w:pPr>
      <w:r>
        <w:rPr>
          <w:rFonts w:cs="Calibri" w:cstheme="minorHAnsi"/>
          <w:b/>
          <w:bCs/>
          <w:sz w:val="24"/>
          <w:szCs w:val="24"/>
          <w:lang w:eastAsia="pl-PL"/>
        </w:rPr>
        <w:t>„</w:t>
      </w:r>
      <w:r>
        <w:rPr>
          <w:rFonts w:cs="Calibri" w:cstheme="minorHAnsi"/>
          <w:b/>
          <w:bCs/>
          <w:sz w:val="24"/>
          <w:szCs w:val="24"/>
          <w:lang w:eastAsia="pl-PL"/>
        </w:rPr>
        <w:t>Opracowanie Programu Funkcjonalno Użytkowego budowy kanalizacji sanitarnej w miejscowości Ludwikowice Kłodzkie realizowanej w formule zaprojektuj i wybuduj”</w:t>
      </w:r>
    </w:p>
    <w:p>
      <w:pPr>
        <w:pStyle w:val="Normal"/>
        <w:spacing w:lineRule="auto" w:line="360" w:before="0" w:after="0"/>
        <w:rPr>
          <w:rFonts w:cs="Calibri" w:cstheme="minorHAnsi"/>
          <w:b/>
          <w:b/>
          <w:bCs/>
          <w:sz w:val="24"/>
          <w:szCs w:val="24"/>
          <w:lang w:eastAsia="pl-PL"/>
        </w:rPr>
      </w:pPr>
      <w:r>
        <w:rPr>
          <w:rFonts w:cs="Calibri" w:cstheme="minorHAnsi"/>
          <w:b/>
          <w:bCs/>
          <w:sz w:val="24"/>
          <w:szCs w:val="24"/>
          <w:lang w:eastAsia="pl-PL"/>
        </w:rPr>
        <w:t>Opis przedmiotu zamówienia:</w:t>
      </w:r>
    </w:p>
    <w:p>
      <w:pPr>
        <w:pStyle w:val="Normal"/>
        <w:spacing w:lineRule="auto" w:line="360" w:before="0" w:after="0"/>
        <w:rPr>
          <w:rFonts w:cs="Calibri" w:cstheme="minorHAnsi"/>
          <w:bCs/>
          <w:iCs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>Przedmiotem zamówienia jest opracowanie programu funkcjonalno-użytkowego dla zadania do realizacji w systemie zaprojektuj i wybuduj dotyczącego budowy sieci kanalizacji sanitarnej w miejscowości Ludwikowice Kłodzkie wraz z odejściami do granic nieruchomości określonych w załączniku nr 5 d</w:t>
      </w:r>
      <w:r>
        <w:rPr>
          <w:rFonts w:cs="Calibri" w:cstheme="minorHAnsi"/>
          <w:bCs/>
          <w:iCs/>
          <w:sz w:val="24"/>
          <w:szCs w:val="24"/>
          <w:lang w:eastAsia="pl-PL"/>
        </w:rPr>
        <w:t xml:space="preserve">ołączonym do zaproszenia do składania ofert na przedmiotowe zadanie. Przedmiot zamówienia należy wykonać </w:t>
      </w:r>
      <w:r>
        <w:rPr>
          <w:rFonts w:cs="Calibri" w:cstheme="minorHAnsi"/>
          <w:sz w:val="24"/>
          <w:szCs w:val="24"/>
          <w:lang w:eastAsia="pl-PL"/>
        </w:rPr>
        <w:t>zgodnie z  Rozporządzeniem Ministra Rozwoju i Technologii z dnia 20 grudnia 2021 r. w sprawie szczegółowego zakresu i formy dokumentacji projektowej, specyfikacji technicznych wykonania i odbioru robót budowlanych oraz programu funkcjonalno-użytkowego (Dz.U. z 2021 poz. 2454)</w:t>
      </w:r>
      <w:bookmarkStart w:id="0" w:name="_Hlk98407459"/>
      <w:r>
        <w:rPr>
          <w:rFonts w:cs="Calibri" w:cstheme="minorHAnsi"/>
          <w:sz w:val="24"/>
          <w:szCs w:val="24"/>
          <w:lang w:eastAsia="pl-PL"/>
        </w:rPr>
        <w:t xml:space="preserve"> oraz zgodnie z </w:t>
      </w:r>
      <w:bookmarkStart w:id="1" w:name="_Hlk99108825"/>
      <w:r>
        <w:rPr>
          <w:rFonts w:cs="Calibri" w:cstheme="minorHAnsi"/>
          <w:sz w:val="24"/>
          <w:szCs w:val="24"/>
          <w:lang w:eastAsia="pl-PL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 U. z 2021 poz. 2458)</w:t>
      </w:r>
      <w:bookmarkEnd w:id="0"/>
      <w:bookmarkEnd w:id="1"/>
      <w:r>
        <w:rPr>
          <w:rFonts w:cs="Calibri" w:cstheme="minorHAnsi"/>
          <w:sz w:val="24"/>
          <w:szCs w:val="24"/>
          <w:lang w:eastAsia="pl-PL"/>
        </w:rPr>
        <w:t xml:space="preserve">. Program funkcjonalno -użytkowy, będący przedmiotem zamówienia, ma służyć m.in. jako opis przedmiotu zamówienia na roboty budowlane, zgodnie z art. 103 ustawy z dnia 11 września 2019 roku Prawo zamówień publicznych (Dz. U. z 2021 poz. 1129), w celu przygotowania oferty przez wykonawcę robót budowlanych w trybie zamówienia „zaprojektuj i zbuduj”. 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PFU będący przedmiotem zamówienia składać się będzie z następujących elementów:</w:t>
      </w:r>
      <w:bookmarkStart w:id="2" w:name="_Hlk99109388"/>
      <w:bookmarkEnd w:id="2"/>
    </w:p>
    <w:p>
      <w:pPr>
        <w:pStyle w:val="Normal"/>
        <w:numPr>
          <w:ilvl w:val="0"/>
          <w:numId w:val="11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Strony tytułowej zawierającej:</w:t>
      </w:r>
    </w:p>
    <w:p>
      <w:pPr>
        <w:pStyle w:val="Normal"/>
        <w:numPr>
          <w:ilvl w:val="0"/>
          <w:numId w:val="10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nazwę zamówienia</w:t>
      </w:r>
    </w:p>
    <w:p>
      <w:pPr>
        <w:pStyle w:val="Normal"/>
        <w:numPr>
          <w:ilvl w:val="0"/>
          <w:numId w:val="10"/>
        </w:numPr>
        <w:spacing w:lineRule="auto" w:line="360" w:before="0" w:after="0"/>
        <w:jc w:val="both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opis lokalizacji obiektu</w:t>
      </w:r>
    </w:p>
    <w:p>
      <w:pPr>
        <w:pStyle w:val="Normal"/>
        <w:numPr>
          <w:ilvl w:val="0"/>
          <w:numId w:val="10"/>
        </w:numPr>
        <w:spacing w:lineRule="auto" w:line="360" w:before="0" w:after="0"/>
        <w:jc w:val="both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nazwy i kody robót</w:t>
      </w:r>
    </w:p>
    <w:p>
      <w:pPr>
        <w:pStyle w:val="Normal"/>
        <w:numPr>
          <w:ilvl w:val="0"/>
          <w:numId w:val="10"/>
        </w:numPr>
        <w:spacing w:lineRule="auto" w:line="360" w:before="0" w:after="0"/>
        <w:jc w:val="both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nazwę i adres zamawiającego</w:t>
      </w:r>
    </w:p>
    <w:p>
      <w:pPr>
        <w:pStyle w:val="Normal"/>
        <w:numPr>
          <w:ilvl w:val="0"/>
          <w:numId w:val="10"/>
        </w:numPr>
        <w:spacing w:lineRule="auto" w:line="360" w:before="0" w:after="0"/>
        <w:jc w:val="both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spis wartości PFU</w:t>
      </w:r>
    </w:p>
    <w:p>
      <w:pPr>
        <w:pStyle w:val="Normal"/>
        <w:numPr>
          <w:ilvl w:val="0"/>
          <w:numId w:val="10"/>
        </w:numPr>
        <w:spacing w:lineRule="auto" w:line="360" w:before="0" w:after="0"/>
        <w:jc w:val="both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imię i nazwisko osoby opracowującej PFU</w:t>
      </w:r>
    </w:p>
    <w:p>
      <w:pPr>
        <w:pStyle w:val="Normal"/>
        <w:numPr>
          <w:ilvl w:val="0"/>
          <w:numId w:val="11"/>
        </w:numPr>
        <w:spacing w:lineRule="auto" w:line="360" w:before="0" w:after="0"/>
        <w:jc w:val="both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Część opisowej zawierającej;</w:t>
      </w:r>
      <w:bookmarkStart w:id="3" w:name="_Hlk99109330"/>
      <w:bookmarkStart w:id="4" w:name="_Hlk99102982"/>
      <w:bookmarkEnd w:id="3"/>
      <w:bookmarkEnd w:id="4"/>
    </w:p>
    <w:p>
      <w:pPr>
        <w:pStyle w:val="Normal"/>
        <w:numPr>
          <w:ilvl w:val="0"/>
          <w:numId w:val="8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Ogólny opis przedmiotu zamówienia: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zakres robót budowlanych – parametry charakterystyczne,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 xml:space="preserve">- aktualne uwarunkowania wykonania przedmiotu zamówienia, 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ogólne właściwości funkcjonalno – użytkowe,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 xml:space="preserve">- szczegółowe właściwości funkcjonalno – użytkowe, </w:t>
      </w:r>
    </w:p>
    <w:p>
      <w:pPr>
        <w:pStyle w:val="Normal"/>
        <w:numPr>
          <w:ilvl w:val="0"/>
          <w:numId w:val="8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Opis wymagań w stosunku do przedmiotu zamówienia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wymagania dotyczące projektowania,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cechy obiektu dotyczące rozwiązań budowlano konstrukcyjnych,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 xml:space="preserve">- warunki wykonania i odbioru robót budowlanych, </w:t>
      </w:r>
    </w:p>
    <w:p>
      <w:pPr>
        <w:pStyle w:val="Normal"/>
        <w:numPr>
          <w:ilvl w:val="0"/>
          <w:numId w:val="11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Część informacyjną zawierającą:</w:t>
      </w:r>
    </w:p>
    <w:p>
      <w:pPr>
        <w:pStyle w:val="Normal"/>
        <w:numPr>
          <w:ilvl w:val="0"/>
          <w:numId w:val="9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dokumenty potwierdzające zgodność zamierzenia budowlanego z wymogami wynikającymi z odrębnych przepisów,</w:t>
      </w:r>
    </w:p>
    <w:p>
      <w:pPr>
        <w:pStyle w:val="Normal"/>
        <w:numPr>
          <w:ilvl w:val="0"/>
          <w:numId w:val="9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oświadczenie Zamawiającego o posiadanym prawie do dysponowania nieruchomością na cele budowlane,</w:t>
      </w:r>
    </w:p>
    <w:p>
      <w:pPr>
        <w:pStyle w:val="Normal"/>
        <w:numPr>
          <w:ilvl w:val="0"/>
          <w:numId w:val="9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 xml:space="preserve">wskazanie przepisów prawnych i norm związanych z projektowaniem i wykonaniem kanalizacji sanitarnej w miejscowości Ludwikowice Kłodzkie, </w:t>
      </w:r>
    </w:p>
    <w:p>
      <w:pPr>
        <w:pStyle w:val="Normal"/>
        <w:numPr>
          <w:ilvl w:val="0"/>
          <w:numId w:val="9"/>
        </w:numPr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inne dokumenty i informacje niezbędne do zaprojektowania robót budowlanych, w szczególności: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 kopię mapy zasadniczej z naniesioną trasą sieci kanalizacji sanitarnej wraz z odejściami do granicy przyłączanych nieruchomości,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wykaz nieruchomości (adres, nr dz.) objętych inwestycją budowy kanalizacji sanitarnej w miejscowości Ludwikowice Kłodzkie,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wyniki badań gruntowo-wodnych,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inwentaryzację zieleni,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zalecenia konserwatorskie konserwatora zabytków,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 xml:space="preserve">- wszelkie niezbędne decyzje i uzgodnienia od właścicieli lub zarządców nieruchomości, zarządców dróg publicznych oraz cieków wodnych dot. umieszczenia sieci lub urządzeń kanalizacyjnych, 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-  zgody właścicieli nieruchomości, na których zaprojektowany będzie system kanalizacyjny w przypadku braku możliwości zaprojektowania sieci lub urządzeń towarzyszących w pasie drogi i konieczności usytuowania jej na gruntach prywatnych.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Wymienione obowiązki nie wyczerpują całego zakresu prac. Wykonawca jest zobowiązany do wykonania jakichkolwiek czynności nie wymienionych wprost w zamówieniu a koniecznych dla osiągnięcia zamierzonego w nim celu.</w:t>
      </w:r>
    </w:p>
    <w:p>
      <w:pPr>
        <w:pStyle w:val="Normal"/>
        <w:spacing w:lineRule="auto" w:line="360" w:before="0" w:after="0"/>
        <w:rPr>
          <w:rFonts w:cs="Calibri" w:cstheme="minorHAnsi"/>
          <w:kern w:val="2"/>
          <w:sz w:val="24"/>
          <w:szCs w:val="24"/>
          <w:lang w:eastAsia="zh-CN" w:bidi="hi-IN"/>
        </w:rPr>
      </w:pPr>
      <w:r>
        <w:rPr>
          <w:rFonts w:cs="Calibri" w:cstheme="minorHAnsi"/>
          <w:kern w:val="2"/>
          <w:sz w:val="24"/>
          <w:szCs w:val="24"/>
          <w:lang w:eastAsia="zh-CN" w:bidi="hi-IN"/>
        </w:rPr>
        <w:t>Ponadto Wykonawca zobowiązany jest do obliczenia i dołączenia do PFU planowanych kosztów prac projektowych oraz planowanych kosztów robót budowlanych określonych w programie funkcjonalno-użytkowym zgodnie z 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(Dz. U. z 2021 poz. 2458).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  <w:lang w:eastAsia="pl-PL"/>
        </w:rPr>
      </w:pPr>
      <w:r>
        <w:rPr>
          <w:rFonts w:cs="Calibri" w:cstheme="minorHAnsi"/>
          <w:sz w:val="24"/>
          <w:szCs w:val="24"/>
          <w:lang w:eastAsia="pl-PL"/>
        </w:rPr>
        <w:t xml:space="preserve">Program Funkcjonalno-Użytkowy zostanie przekazany przez Wykonawcę Zamawiającemu w formie papierowej w liczbie 2 egzemplarzy oraz w postaci elektronicznej na płycie DVD lub pen-drive w wersji edytowalnej, w formacie uzgodnionym z Zamawiającym. </w:t>
      </w:r>
    </w:p>
    <w:p>
      <w:pPr>
        <w:pStyle w:val="ListParagraph"/>
        <w:numPr>
          <w:ilvl w:val="0"/>
          <w:numId w:val="2"/>
        </w:numPr>
        <w:spacing w:lineRule="auto" w:line="360"/>
        <w:ind w:left="426" w:hanging="360"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 xml:space="preserve">Wymagany termin realizacji przedmiotu zamówienia: </w:t>
      </w:r>
    </w:p>
    <w:p>
      <w:pPr>
        <w:pStyle w:val="ListParagraph"/>
        <w:spacing w:lineRule="auto" w:line="360"/>
        <w:ind w:left="426" w:hanging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 xml:space="preserve">od dnia podpisania umowy do 30.11.2022 roku. </w:t>
      </w:r>
    </w:p>
    <w:p>
      <w:pPr>
        <w:pStyle w:val="ListParagraph"/>
        <w:numPr>
          <w:ilvl w:val="0"/>
          <w:numId w:val="2"/>
        </w:numPr>
        <w:spacing w:lineRule="auto" w:line="360" w:before="240" w:after="200"/>
        <w:ind w:left="426" w:hanging="36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Informacja czy zamówienie jest dofinansowane ze środków Unii Europejskiej*: </w:t>
      </w:r>
      <w:r>
        <w:rPr>
          <w:rFonts w:cs="Calibri" w:cstheme="minorHAnsi"/>
          <w:b/>
          <w:strike/>
          <w:sz w:val="24"/>
          <w:szCs w:val="24"/>
        </w:rPr>
        <w:t>TAK</w:t>
      </w:r>
      <w:r>
        <w:rPr>
          <w:rFonts w:cs="Calibri" w:cstheme="minorHAnsi"/>
          <w:b/>
          <w:sz w:val="24"/>
          <w:szCs w:val="24"/>
        </w:rPr>
        <w:t>/</w:t>
      </w:r>
      <w:r>
        <w:rPr>
          <w:rFonts w:cs="Calibri" w:cstheme="minorHAnsi"/>
          <w:sz w:val="24"/>
          <w:szCs w:val="24"/>
        </w:rPr>
        <w:t>NIE</w:t>
      </w:r>
    </w:p>
    <w:p>
      <w:pPr>
        <w:pStyle w:val="ListParagraph"/>
        <w:numPr>
          <w:ilvl w:val="0"/>
          <w:numId w:val="2"/>
        </w:numPr>
        <w:spacing w:lineRule="auto" w:line="360" w:before="240" w:after="200"/>
        <w:ind w:left="426" w:hanging="36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 xml:space="preserve">Przy wyborze oferty do realizacji, Zamawiający będzie kierował się następującymi kryteriami:  </w:t>
      </w:r>
    </w:p>
    <w:p>
      <w:pPr>
        <w:pStyle w:val="ListParagraph"/>
        <w:spacing w:lineRule="auto" w:line="360" w:before="240" w:after="200"/>
        <w:ind w:left="426" w:hanging="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 xml:space="preserve">Cena – 100 % </w:t>
      </w:r>
    </w:p>
    <w:p>
      <w:pPr>
        <w:pStyle w:val="ListParagraph"/>
        <w:numPr>
          <w:ilvl w:val="0"/>
          <w:numId w:val="2"/>
        </w:numPr>
        <w:spacing w:lineRule="auto" w:line="360" w:before="240" w:after="200"/>
        <w:ind w:left="426" w:hanging="36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>Wykonawca składając ofertę zobowiązany jest złożyć następujące dokumenty:</w:t>
      </w:r>
    </w:p>
    <w:p>
      <w:pPr>
        <w:pStyle w:val="ListParagraph"/>
        <w:numPr>
          <w:ilvl w:val="1"/>
          <w:numId w:val="3"/>
        </w:numPr>
        <w:spacing w:lineRule="auto" w:line="360"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formularz oferty wg załączonego wzoru,</w:t>
      </w:r>
    </w:p>
    <w:p>
      <w:pPr>
        <w:pStyle w:val="ListParagraph"/>
        <w:numPr>
          <w:ilvl w:val="1"/>
          <w:numId w:val="3"/>
        </w:numPr>
        <w:spacing w:lineRule="auto" w:line="360"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oświadczenie Wykonawcy, że spełnia warunki udziału w postępowaniu,</w:t>
      </w:r>
    </w:p>
    <w:p>
      <w:pPr>
        <w:pStyle w:val="ListParagraph"/>
        <w:numPr>
          <w:ilvl w:val="1"/>
          <w:numId w:val="3"/>
        </w:numPr>
        <w:spacing w:lineRule="auto" w:line="360"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zaparafowany wzór umowy,</w:t>
      </w:r>
    </w:p>
    <w:p>
      <w:pPr>
        <w:pStyle w:val="ListParagraph"/>
        <w:numPr>
          <w:ilvl w:val="1"/>
          <w:numId w:val="4"/>
        </w:numPr>
        <w:spacing w:lineRule="auto" w:line="360" w:before="0" w:after="0"/>
        <w:ind w:left="426" w:hanging="36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>Opis sposobu obliczenia ceny w składanej ofercie: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Cena powinna zawierać:</w:t>
      </w:r>
    </w:p>
    <w:p>
      <w:pPr>
        <w:pStyle w:val="ListParagraph"/>
        <w:numPr>
          <w:ilvl w:val="1"/>
          <w:numId w:val="5"/>
        </w:numPr>
        <w:spacing w:lineRule="auto" w:line="360" w:before="0" w:after="0"/>
        <w:contextualSpacing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 xml:space="preserve">wartość </w:t>
      </w:r>
      <w:r>
        <w:rPr>
          <w:rFonts w:eastAsia="Calibri" w:cs="Calibri" w:cstheme="minorHAnsi"/>
          <w:strike/>
          <w:color w:val="000000"/>
          <w:sz w:val="24"/>
          <w:szCs w:val="24"/>
        </w:rPr>
        <w:t>dostawy</w:t>
      </w:r>
      <w:r>
        <w:rPr>
          <w:rFonts w:eastAsia="Calibri" w:cs="Calibri" w:cstheme="minorHAnsi"/>
          <w:color w:val="000000"/>
          <w:sz w:val="24"/>
          <w:szCs w:val="24"/>
        </w:rPr>
        <w:t>* /usługi*/</w:t>
      </w:r>
      <w:r>
        <w:rPr>
          <w:rFonts w:eastAsia="Calibri" w:cs="Calibri" w:cstheme="minorHAnsi"/>
          <w:strike/>
          <w:color w:val="000000"/>
          <w:sz w:val="24"/>
          <w:szCs w:val="24"/>
        </w:rPr>
        <w:t>roboty budowlanej*</w:t>
      </w:r>
      <w:r>
        <w:rPr>
          <w:rFonts w:eastAsia="Calibri" w:cs="Calibri" w:cstheme="minorHAnsi"/>
          <w:color w:val="000000"/>
          <w:sz w:val="24"/>
          <w:szCs w:val="24"/>
        </w:rPr>
        <w:t xml:space="preserve"> określoną w oparciu o przedmiot zamówienia,</w:t>
      </w:r>
    </w:p>
    <w:p>
      <w:pPr>
        <w:pStyle w:val="ListParagraph"/>
        <w:numPr>
          <w:ilvl w:val="1"/>
          <w:numId w:val="5"/>
        </w:numPr>
        <w:spacing w:lineRule="auto" w:line="360" w:before="0" w:after="0"/>
        <w:contextualSpacing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obowiązujący podatek od towarów i usług VAT.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>Opis sposobu przygotowania oferty: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Ofertę należy złożyć w nieprzejrzystej i zamkniętej kopercie</w:t>
      </w:r>
      <w:r>
        <w:rPr>
          <w:rFonts w:eastAsia="Calibri" w:cs="Calibri" w:cstheme="minorHAnsi"/>
          <w:color w:val="FF0000"/>
          <w:sz w:val="24"/>
          <w:szCs w:val="24"/>
        </w:rPr>
        <w:t xml:space="preserve"> </w:t>
      </w:r>
      <w:r>
        <w:rPr>
          <w:rFonts w:eastAsia="Calibri" w:cs="Calibri" w:cstheme="minorHAnsi"/>
          <w:sz w:val="24"/>
          <w:szCs w:val="24"/>
        </w:rPr>
        <w:t>z dopiskiem: „Opracowanie Programu Funkcjonalno  Użytkowego  dla zadania realizowanego w formule zaprojektuj i wybuduj  pn. „Budowa kanalizacji sanitarnej w miejscowości Ludwikowice Kłodzkie”</w:t>
      </w:r>
      <w:r>
        <w:rPr>
          <w:rFonts w:cs="Calibri" w:cstheme="minorHAnsi"/>
          <w:color w:val="000000"/>
          <w:sz w:val="24"/>
          <w:szCs w:val="24"/>
          <w:lang w:eastAsia="pl-PL"/>
        </w:rPr>
        <w:t xml:space="preserve"> </w:t>
      </w:r>
      <w:r>
        <w:rPr>
          <w:rFonts w:eastAsia="Calibri" w:cs="Calibri" w:cstheme="minorHAnsi"/>
          <w:sz w:val="24"/>
          <w:szCs w:val="24"/>
        </w:rPr>
        <w:t>bezpośrednio w siedzibie Zamawiającego.</w:t>
      </w:r>
    </w:p>
    <w:p>
      <w:pPr>
        <w:pStyle w:val="Normal"/>
        <w:spacing w:lineRule="auto" w:line="360" w:before="0" w:after="0"/>
        <w:rPr>
          <w:rFonts w:eastAsia="Calibri" w:cs="Calibri" w:cstheme="minorHAnsi"/>
          <w:color w:val="000000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 xml:space="preserve">Cena podana w złożonej ofercie ma być podana cyfrowo i słownie. Oferta cenowa winna być sporządzona wyłącznie w języku polskim i musi obejmować całość zamówienia. Formularz składany drogą pocztową należy wypełnić czytelną i trwałą techniką. 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284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>Miejsce i termin złożenia oferty: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contextualSpacing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 xml:space="preserve">Ofertę należy złożyć w terminie do dnia 19.04.2022 r. do godz. 10:00 w siedzibie Zamawiającego, (ul. Niepodległości 2, 57-400 Nowa Ruda) </w:t>
      </w:r>
    </w:p>
    <w:p>
      <w:pPr>
        <w:pStyle w:val="ListParagraph"/>
        <w:numPr>
          <w:ilvl w:val="1"/>
          <w:numId w:val="7"/>
        </w:numPr>
        <w:spacing w:lineRule="auto" w:line="360" w:before="0" w:after="0"/>
        <w:contextualSpacing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>Miejsce i termin otwarcia oferty:</w:t>
      </w:r>
    </w:p>
    <w:p>
      <w:pPr>
        <w:pStyle w:val="Normal"/>
        <w:spacing w:lineRule="auto" w:line="360" w:before="0" w:after="0"/>
        <w:rPr>
          <w:rFonts w:eastAsia="Calibri" w:cs="Calibri" w:cstheme="minorHAnsi"/>
          <w:color w:val="000000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Otwarcie złożonych ofert nastąpi w dniu 19.04.2022 r., o godz. 10:30 w siedzibie Zamawiającego (57-400 Nowa Ruda, ul. Niepodległości 2).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cs="Calibri" w:cstheme="minorHAnsi"/>
          <w:b/>
          <w:b/>
          <w:color w:val="000000" w:themeColor="text1"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 xml:space="preserve">Osobami uprawnionymi do </w:t>
      </w:r>
      <w:r>
        <w:rPr>
          <w:rFonts w:eastAsia="Calibri" w:cs="Calibri" w:cstheme="minorHAnsi"/>
          <w:b/>
          <w:color w:val="000000" w:themeColor="text1"/>
          <w:sz w:val="24"/>
          <w:szCs w:val="24"/>
        </w:rPr>
        <w:t>kontaktów z Wykonawcami są:</w:t>
      </w:r>
    </w:p>
    <w:p>
      <w:pPr>
        <w:pStyle w:val="Normal"/>
        <w:spacing w:lineRule="auto" w:line="360" w:before="0" w:after="0"/>
        <w:rPr>
          <w:rFonts w:eastAsia="Calibri" w:cs="Calibri" w:cstheme="minorHAnsi"/>
          <w:color w:val="000000" w:themeColor="text1"/>
          <w:sz w:val="24"/>
          <w:szCs w:val="24"/>
        </w:rPr>
      </w:pPr>
      <w:r>
        <w:rPr>
          <w:rFonts w:eastAsia="Calibri" w:cs="Calibri" w:cstheme="minorHAnsi"/>
          <w:color w:val="000000" w:themeColor="text1"/>
          <w:sz w:val="24"/>
          <w:szCs w:val="24"/>
        </w:rPr>
        <w:t xml:space="preserve">Paweł Rogóż, 74 872 09 41, </w:t>
      </w:r>
      <w:hyperlink r:id="rId2">
        <w:r>
          <w:rPr>
            <w:rStyle w:val="Czeinternetowe"/>
            <w:rFonts w:eastAsia="Calibri" w:cs="Calibri" w:cstheme="minorHAnsi"/>
            <w:color w:val="000000" w:themeColor="text1"/>
            <w:sz w:val="24"/>
            <w:szCs w:val="24"/>
            <w:u w:val="none"/>
          </w:rPr>
          <w:t>progoz@gmina.nowaruda.pl</w:t>
        </w:r>
      </w:hyperlink>
    </w:p>
    <w:p>
      <w:pPr>
        <w:pStyle w:val="Normal"/>
        <w:spacing w:lineRule="auto" w:line="360" w:before="0" w:after="0"/>
        <w:rPr>
          <w:rFonts w:cs="Calibri" w:cstheme="minorHAnsi"/>
          <w:color w:val="000000" w:themeColor="text1"/>
          <w:sz w:val="24"/>
          <w:szCs w:val="24"/>
        </w:rPr>
      </w:pPr>
      <w:r>
        <w:rPr>
          <w:rFonts w:eastAsia="Calibri" w:cs="Calibri" w:cstheme="minorHAnsi"/>
          <w:color w:val="000000" w:themeColor="text1"/>
          <w:sz w:val="24"/>
          <w:szCs w:val="24"/>
        </w:rPr>
        <w:t xml:space="preserve">Tomasz Zieliński, 74 872 09 40, </w:t>
      </w:r>
      <w:hyperlink r:id="rId3">
        <w:r>
          <w:rPr>
            <w:rStyle w:val="Czeinternetowe"/>
            <w:rFonts w:eastAsia="Calibri" w:cs="Calibri" w:cstheme="minorHAnsi"/>
            <w:color w:val="000000" w:themeColor="text1"/>
            <w:sz w:val="24"/>
            <w:szCs w:val="24"/>
            <w:u w:val="none"/>
          </w:rPr>
          <w:t>tomek.zielinski@gmina.nowaruda.pl</w:t>
        </w:r>
      </w:hyperlink>
      <w:r>
        <w:rPr>
          <w:rFonts w:eastAsia="Calibri" w:cs="Calibri" w:cstheme="minorHAnsi"/>
          <w:color w:val="000000" w:themeColor="text1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(imię i nazwisko, nr telefonu, adres mailowy)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ind w:left="426" w:hanging="360"/>
        <w:contextualSpacing/>
        <w:rPr>
          <w:rFonts w:cs="Calibri" w:cstheme="minorHAnsi"/>
          <w:b/>
          <w:b/>
          <w:sz w:val="24"/>
          <w:szCs w:val="24"/>
        </w:rPr>
      </w:pPr>
      <w:r>
        <w:rPr>
          <w:rFonts w:eastAsia="Calibri" w:cs="Calibri" w:cstheme="minorHAnsi"/>
          <w:b/>
          <w:color w:val="000000"/>
          <w:sz w:val="24"/>
          <w:szCs w:val="24"/>
        </w:rPr>
        <w:t>Informacje dotyczące zawierania umowy.</w:t>
      </w:r>
    </w:p>
    <w:p>
      <w:pPr>
        <w:pStyle w:val="Normal"/>
        <w:spacing w:lineRule="auto" w:line="360" w:before="0" w:after="0"/>
        <w:rPr>
          <w:rFonts w:eastAsia="Calibri" w:cs="Calibri" w:cstheme="minorHAnsi"/>
          <w:color w:val="000000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>Umowa musi zawierać wszystkie uwarunkowania złożonej propozycji cenowej. *</w:t>
      </w:r>
    </w:p>
    <w:p>
      <w:pPr>
        <w:pStyle w:val="Normal"/>
        <w:spacing w:lineRule="auto" w:line="360" w:before="0" w:after="0"/>
        <w:rPr>
          <w:rFonts w:eastAsia="Calibri" w:cs="Calibri" w:cstheme="minorHAnsi"/>
          <w:color w:val="000000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</w:r>
    </w:p>
    <w:p>
      <w:pPr>
        <w:pStyle w:val="Normal"/>
        <w:spacing w:lineRule="auto" w:line="360" w:before="120" w:after="0"/>
        <w:ind w:left="57" w:hanging="0"/>
        <w:rPr>
          <w:rFonts w:eastAsia="Calibri" w:cs="Calibri" w:cstheme="minorHAnsi"/>
          <w:color w:val="000000"/>
          <w:sz w:val="24"/>
          <w:szCs w:val="24"/>
        </w:rPr>
      </w:pPr>
      <w:r>
        <w:rPr>
          <w:rFonts w:eastAsia="Calibri" w:cs="Calibri" w:cstheme="minorHAnsi"/>
          <w:color w:val="000000"/>
          <w:sz w:val="24"/>
          <w:szCs w:val="24"/>
        </w:rPr>
        <w:t xml:space="preserve">Nowa Ruda, dnia 6.04.2022r. </w:t>
        <w:tab/>
        <w:t xml:space="preserve">         /Adrianna Mierzejewska – Wójt Gminy Nowa Ruda/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Garamond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3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ascii="Calibri" w:hAnsi="Calibri" w:eastAsia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4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6"/>
      <w:numFmt w:val="decimal"/>
      <w:lvlText w:val="%2."/>
      <w:lvlJc w:val="left"/>
      <w:pPr>
        <w:tabs>
          <w:tab w:val="num" w:pos="0"/>
        </w:tabs>
        <w:ind w:left="54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ascii="Calibri" w:hAnsi="Calibri" w:eastAsia="SimSun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1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69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76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3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0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97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0515" w:hanging="180"/>
      </w:pPr>
    </w:lvl>
  </w:abstractNum>
  <w:abstractNum w:abstractNumId="6"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lvl w:ilvl="0">
      <w:start w:val="7"/>
      <w:numFmt w:val="decimal"/>
      <w:lvlText w:val="%1."/>
      <w:lvlJc w:val="left"/>
      <w:pPr>
        <w:tabs>
          <w:tab w:val="num" w:pos="0"/>
        </w:tabs>
        <w:ind w:left="475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ascii="Calibri" w:hAnsi="Calibri" w:eastAsia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1dab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eastAsia="SimSun" w:cs="F" w:ascii="Calibri" w:hAnsi="Calibri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151dab"/>
    <w:pPr>
      <w:keepNext w:val="true"/>
      <w:widowControl/>
      <w:suppressAutoHyphens w:val="false"/>
      <w:spacing w:lineRule="auto" w:line="240" w:before="120" w:after="0"/>
      <w:jc w:val="center"/>
      <w:textAlignment w:val="auto"/>
      <w:outlineLvl w:val="0"/>
    </w:pPr>
    <w:rPr>
      <w:rFonts w:ascii="Verdana" w:hAnsi="Verdana" w:eastAsia="Times New Roman" w:cs="Times New Roman"/>
      <w:b/>
      <w:kern w:val="0"/>
      <w:sz w:val="20"/>
      <w:szCs w:val="24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151dab"/>
    <w:rPr>
      <w:rFonts w:ascii="Verdana" w:hAnsi="Verdana" w:eastAsia="Times New Roman" w:cs="Times New Roman"/>
      <w:b/>
      <w:sz w:val="20"/>
      <w:szCs w:val="24"/>
      <w:lang w:eastAsia="pl-PL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151dab"/>
    <w:rPr>
      <w:rFonts w:ascii="Verdana" w:hAnsi="Verdana" w:eastAsia="Times New Roman" w:cs="Times New Roman"/>
      <w:sz w:val="20"/>
      <w:szCs w:val="24"/>
      <w:lang w:eastAsia="pl-PL"/>
    </w:rPr>
  </w:style>
  <w:style w:type="character" w:styleId="Czeinternetowe" w:customStyle="1">
    <w:name w:val="Łącze internetowe"/>
    <w:rsid w:val="00151dab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link w:val="Tekstpodstawowy"/>
    <w:qFormat/>
    <w:rsid w:val="00151dab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TytuZnak" w:customStyle="1">
    <w:name w:val="Tytuł Znak"/>
    <w:basedOn w:val="DefaultParagraphFont"/>
    <w:link w:val="Tytu"/>
    <w:uiPriority w:val="10"/>
    <w:qFormat/>
    <w:rsid w:val="00151dab"/>
    <w:rPr>
      <w:rFonts w:ascii="Calibri Light" w:hAnsi="Calibri Light" w:eastAsia="Times New Roman" w:cs="Times New Roman"/>
      <w:spacing w:val="-10"/>
      <w:kern w:val="2"/>
      <w:sz w:val="56"/>
      <w:szCs w:val="5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403003"/>
    <w:rPr>
      <w:rFonts w:ascii="Segoe UI" w:hAnsi="Segoe UI" w:eastAsia="SimSun" w:cs="Segoe UI"/>
      <w:kern w:val="2"/>
      <w:sz w:val="18"/>
      <w:szCs w:val="18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c43c3d"/>
    <w:rPr>
      <w:rFonts w:ascii="Times New Roman" w:hAnsi="Times New Roman" w:eastAsia="Times New Roman" w:cs="Times New Roman"/>
      <w:sz w:val="16"/>
      <w:szCs w:val="16"/>
      <w:lang w:eastAsia="pl-PL"/>
    </w:rPr>
  </w:style>
  <w:style w:type="character" w:styleId="Annotationreference">
    <w:name w:val="annotation reference"/>
    <w:uiPriority w:val="99"/>
    <w:semiHidden/>
    <w:unhideWhenUsed/>
    <w:qFormat/>
    <w:rsid w:val="00b4437c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4437c"/>
    <w:rPr>
      <w:rFonts w:ascii="Times New Roman" w:hAnsi="Times New Roman" w:eastAsia="SimSun" w:cs="Mangal"/>
      <w:kern w:val="2"/>
      <w:sz w:val="20"/>
      <w:szCs w:val="18"/>
      <w:lang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151dab"/>
    <w:pPr>
      <w:widowControl/>
      <w:suppressAutoHyphens w:val="false"/>
      <w:spacing w:lineRule="auto" w:line="240" w:before="0" w:after="120"/>
      <w:textAlignment w:val="auto"/>
    </w:pPr>
    <w:rPr>
      <w:rFonts w:ascii="Times New Roman" w:hAnsi="Times New Roman" w:eastAsia="Times New Roman" w:cs="Times New Roman"/>
      <w:kern w:val="0"/>
      <w:sz w:val="24"/>
      <w:szCs w:val="24"/>
      <w:lang w:eastAsia="pl-PL"/>
    </w:rPr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andard" w:customStyle="1">
    <w:name w:val="Standard"/>
    <w:qFormat/>
    <w:rsid w:val="00151dab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eastAsia="SimSun" w:cs="F" w:ascii="Calibri" w:hAnsi="Calibri" w:ascii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BodyText2">
    <w:name w:val="Body Text 2"/>
    <w:basedOn w:val="Normal"/>
    <w:link w:val="Tekstpodstawowy2Znak"/>
    <w:qFormat/>
    <w:rsid w:val="00151dab"/>
    <w:pPr>
      <w:widowControl/>
      <w:suppressAutoHyphens w:val="false"/>
      <w:spacing w:lineRule="auto" w:line="240" w:before="120" w:after="0"/>
      <w:jc w:val="both"/>
      <w:textAlignment w:val="auto"/>
    </w:pPr>
    <w:rPr>
      <w:rFonts w:ascii="Verdana" w:hAnsi="Verdana" w:eastAsia="Times New Roman" w:cs="Times New Roman"/>
      <w:kern w:val="0"/>
      <w:sz w:val="20"/>
      <w:szCs w:val="24"/>
      <w:lang w:eastAsia="pl-PL"/>
    </w:rPr>
  </w:style>
  <w:style w:type="paragraph" w:styleId="Tytu">
    <w:name w:val="Title"/>
    <w:basedOn w:val="Normal"/>
    <w:next w:val="Normal"/>
    <w:link w:val="TytuZnak"/>
    <w:uiPriority w:val="10"/>
    <w:qFormat/>
    <w:rsid w:val="00151dab"/>
    <w:pPr>
      <w:spacing w:lineRule="auto" w:line="240" w:before="0" w:after="0"/>
    </w:pPr>
    <w:rPr>
      <w:rFonts w:ascii="Calibri Light" w:hAnsi="Calibri Light" w:eastAsia="Times New Roman" w:cs="Times New Roman"/>
      <w:spacing w:val="-10"/>
      <w:sz w:val="56"/>
      <w:szCs w:val="56"/>
    </w:rPr>
  </w:style>
  <w:style w:type="paragraph" w:styleId="ListParagraph">
    <w:name w:val="List Paragraph"/>
    <w:basedOn w:val="Normal"/>
    <w:uiPriority w:val="34"/>
    <w:qFormat/>
    <w:rsid w:val="00151dab"/>
    <w:pPr>
      <w:spacing w:before="0" w:after="200"/>
      <w:ind w:left="720" w:hanging="0"/>
      <w:contextualSpacing/>
    </w:pPr>
    <w:rPr/>
  </w:style>
  <w:style w:type="paragraph" w:styleId="NoSpacing">
    <w:name w:val="No Spacing"/>
    <w:qFormat/>
    <w:rsid w:val="0078384e"/>
    <w:pPr>
      <w:widowControl/>
      <w:suppressAutoHyphens w:val="true"/>
      <w:bidi w:val="0"/>
      <w:spacing w:before="0" w:after="0"/>
      <w:jc w:val="left"/>
      <w:textAlignment w:val="baseline"/>
    </w:pPr>
    <w:rPr>
      <w:rFonts w:cs="Times New Roman" w:ascii="Calibri" w:hAnsi="Calibri" w:eastAsia="Calibri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0300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c43c3d"/>
    <w:pPr>
      <w:widowControl/>
      <w:suppressAutoHyphens w:val="false"/>
      <w:spacing w:lineRule="auto" w:line="240" w:before="0" w:after="120"/>
      <w:textAlignment w:val="auto"/>
    </w:pPr>
    <w:rPr>
      <w:rFonts w:ascii="Times New Roman" w:hAnsi="Times New Roman" w:eastAsia="Times New Roman" w:cs="Times New Roman"/>
      <w:kern w:val="0"/>
      <w:sz w:val="16"/>
      <w:szCs w:val="16"/>
      <w:lang w:eastAsia="pl-PL"/>
    </w:rPr>
  </w:style>
  <w:style w:type="paragraph" w:styleId="Nagwek31" w:customStyle="1">
    <w:name w:val="Nagłówek 31"/>
    <w:basedOn w:val="Normal"/>
    <w:next w:val="Normal"/>
    <w:qFormat/>
    <w:rsid w:val="00c43c3d"/>
    <w:pPr>
      <w:keepNext w:val="true"/>
      <w:tabs>
        <w:tab w:val="clear" w:pos="708"/>
        <w:tab w:val="left" w:pos="2160" w:leader="none"/>
        <w:tab w:val="left" w:pos="4596" w:leader="dot"/>
      </w:tabs>
      <w:spacing w:lineRule="auto" w:line="240" w:before="0" w:after="0"/>
      <w:ind w:left="2160" w:right="285" w:hanging="180"/>
      <w:textAlignment w:val="auto"/>
      <w:outlineLvl w:val="2"/>
    </w:pPr>
    <w:rPr>
      <w:rFonts w:ascii="Garamond" w:hAnsi="Garamond" w:eastAsia="Garamond" w:cs="Times New Roman"/>
      <w:b/>
      <w:bCs/>
      <w:color w:val="000000"/>
      <w:sz w:val="24"/>
      <w:szCs w:val="24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4437c"/>
    <w:pPr>
      <w:spacing w:lineRule="auto" w:line="240" w:before="0" w:after="0"/>
    </w:pPr>
    <w:rPr>
      <w:rFonts w:ascii="Times New Roman" w:hAnsi="Times New Roman" w:cs="Mangal"/>
      <w:kern w:val="2"/>
      <w:sz w:val="20"/>
      <w:szCs w:val="18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ogoz@gmina.nowaruda.pl" TargetMode="External"/><Relationship Id="rId3" Type="http://schemas.openxmlformats.org/officeDocument/2006/relationships/hyperlink" Target="mailto:tomek.zielinski@gmina.nowaruda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ArrayOfDocumentLink xmlns:xsi="http://www.w3.org/2001/XMLSchema-instance" xmlns:xsd="http://www.w3.org/2001/XMLSchema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2306A-BC1C-433F-98DE-8251D3D1EB79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3DEC7A71-D872-4C49-A6E1-0A4F03491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Application>LibreOffice/7.1.4.2$Windows_X86_64 LibreOffice_project/a529a4fab45b75fefc5b6226684193eb000654f6</Application>
  <AppVersion>15.0000</AppVersion>
  <DocSecurity>0</DocSecurity>
  <Pages>4</Pages>
  <Words>949</Words>
  <Characters>6409</Characters>
  <CharactersWithSpaces>7290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2022-04-06T08:05:00Z</dcterms:created>
  <dc:creator>Eliza</dc:creator>
  <dc:description/>
  <dc:language>pl-PL</dc:language>
  <cp:lastModifiedBy>Paweł</cp:lastModifiedBy>
  <cp:lastPrinted>2022-04-07T13:54:36Z</cp:lastPrinted>
  <dcterms:modified xsi:type="dcterms:W3CDTF">2022-04-07T11:11:00Z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