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D371DC" w14:textId="31ADDC15" w:rsidR="002268DB" w:rsidRPr="00944E86" w:rsidRDefault="00FD1F02" w:rsidP="00900005">
      <w:pPr>
        <w:pStyle w:val="Standard"/>
        <w:spacing w:line="360" w:lineRule="auto"/>
        <w:jc w:val="right"/>
        <w:rPr>
          <w:rFonts w:ascii="Bookman Old Style" w:eastAsia="MS Sans Serif" w:hAnsi="Bookman Old Style" w:cs="Times New Roman"/>
          <w:spacing w:val="5"/>
          <w:sz w:val="22"/>
          <w:szCs w:val="22"/>
          <w:lang w:val="pl-PL"/>
        </w:rPr>
      </w:pPr>
      <w:r>
        <w:rPr>
          <w:rFonts w:ascii="Bookman Old Style" w:hAnsi="Bookman Old Style"/>
          <w:sz w:val="22"/>
          <w:szCs w:val="22"/>
          <w:lang w:val="pl-PL"/>
        </w:rPr>
        <w:t>Nowa Ruda, dnia 26</w:t>
      </w:r>
      <w:r w:rsidR="00BE744E">
        <w:rPr>
          <w:rFonts w:ascii="Bookman Old Style" w:hAnsi="Bookman Old Style"/>
          <w:sz w:val="22"/>
          <w:szCs w:val="22"/>
          <w:lang w:val="pl-PL"/>
        </w:rPr>
        <w:t>.06</w:t>
      </w:r>
      <w:r w:rsidR="002268DB">
        <w:rPr>
          <w:rFonts w:ascii="Bookman Old Style" w:hAnsi="Bookman Old Style"/>
          <w:sz w:val="22"/>
          <w:szCs w:val="22"/>
          <w:lang w:val="pl-PL"/>
        </w:rPr>
        <w:t>.</w:t>
      </w:r>
      <w:r w:rsidR="007637D9">
        <w:rPr>
          <w:rFonts w:ascii="Bookman Old Style" w:hAnsi="Bookman Old Style"/>
          <w:sz w:val="22"/>
          <w:szCs w:val="22"/>
          <w:lang w:val="pl-PL"/>
        </w:rPr>
        <w:t>2023</w:t>
      </w:r>
      <w:r w:rsidR="002268DB" w:rsidRPr="00944E86">
        <w:rPr>
          <w:rFonts w:ascii="Bookman Old Style" w:hAnsi="Bookman Old Style"/>
          <w:sz w:val="22"/>
          <w:szCs w:val="22"/>
          <w:lang w:val="pl-PL"/>
        </w:rPr>
        <w:t xml:space="preserve"> r.</w:t>
      </w:r>
    </w:p>
    <w:p w14:paraId="60666FFD" w14:textId="183BD1B5" w:rsidR="002268DB" w:rsidRPr="0066347C" w:rsidRDefault="00996737" w:rsidP="0066347C">
      <w:pPr>
        <w:pStyle w:val="Standard"/>
        <w:spacing w:line="360" w:lineRule="auto"/>
        <w:jc w:val="both"/>
        <w:rPr>
          <w:rFonts w:ascii="Bookman Old Style" w:hAnsi="Bookman Old Style"/>
          <w:i/>
          <w:sz w:val="22"/>
          <w:szCs w:val="22"/>
          <w:lang w:val="pl-PL"/>
        </w:rPr>
      </w:pPr>
      <w:r>
        <w:rPr>
          <w:rFonts w:ascii="Bookman Old Style" w:hAnsi="Bookman Old Style"/>
          <w:i/>
          <w:sz w:val="22"/>
          <w:szCs w:val="22"/>
          <w:lang w:val="pl-PL"/>
        </w:rPr>
        <w:t>ITOŚ.6220.</w:t>
      </w:r>
      <w:r w:rsidR="008C2F70">
        <w:rPr>
          <w:rFonts w:ascii="Bookman Old Style" w:hAnsi="Bookman Old Style"/>
          <w:b/>
          <w:i/>
          <w:sz w:val="22"/>
          <w:szCs w:val="22"/>
          <w:lang w:val="pl-PL"/>
        </w:rPr>
        <w:t>3</w:t>
      </w:r>
      <w:r>
        <w:rPr>
          <w:rFonts w:ascii="Bookman Old Style" w:hAnsi="Bookman Old Style"/>
          <w:i/>
          <w:sz w:val="22"/>
          <w:szCs w:val="22"/>
          <w:lang w:val="pl-PL"/>
        </w:rPr>
        <w:t>.</w:t>
      </w:r>
      <w:r w:rsidR="0076537D">
        <w:rPr>
          <w:rFonts w:ascii="Bookman Old Style" w:hAnsi="Bookman Old Style"/>
          <w:i/>
          <w:sz w:val="22"/>
          <w:szCs w:val="22"/>
          <w:lang w:val="pl-PL"/>
        </w:rPr>
        <w:t>2023</w:t>
      </w:r>
      <w:r w:rsidR="002268DB" w:rsidRPr="000F75DB">
        <w:rPr>
          <w:rFonts w:ascii="Bookman Old Style" w:hAnsi="Bookman Old Style"/>
          <w:i/>
          <w:sz w:val="22"/>
          <w:szCs w:val="22"/>
          <w:lang w:val="pl-PL"/>
        </w:rPr>
        <w:t>.MCh</w:t>
      </w:r>
    </w:p>
    <w:p w14:paraId="376F46FB" w14:textId="171C0EBC" w:rsidR="002B475E" w:rsidRDefault="002B475E" w:rsidP="00900005">
      <w:pPr>
        <w:pStyle w:val="Nagwek1"/>
        <w:ind w:left="0"/>
        <w:rPr>
          <w:rFonts w:ascii="Bookman Old Style" w:hAnsi="Bookman Old Style" w:cs="Bookman Old Style"/>
          <w:i/>
          <w:spacing w:val="50"/>
          <w:sz w:val="22"/>
          <w:szCs w:val="22"/>
        </w:rPr>
      </w:pPr>
    </w:p>
    <w:p w14:paraId="2A6DF4E0" w14:textId="77777777" w:rsidR="009D0D01" w:rsidRPr="009D0D01" w:rsidRDefault="009D0D01" w:rsidP="009D0D01">
      <w:pPr>
        <w:rPr>
          <w:lang w:eastAsia="zh-CN"/>
        </w:rPr>
      </w:pPr>
    </w:p>
    <w:p w14:paraId="6F7A87E1" w14:textId="7E6658F2" w:rsidR="00F67638" w:rsidRDefault="00F67638" w:rsidP="0066347C">
      <w:pPr>
        <w:pStyle w:val="Nagwek1"/>
        <w:numPr>
          <w:ilvl w:val="0"/>
          <w:numId w:val="0"/>
        </w:numPr>
        <w:spacing w:line="276" w:lineRule="auto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7637D9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4ABBAB90" w14:textId="77777777" w:rsidR="00F67638" w:rsidRPr="007637D9" w:rsidRDefault="00F67638" w:rsidP="0066347C">
      <w:pPr>
        <w:pStyle w:val="Nagwek2"/>
        <w:numPr>
          <w:ilvl w:val="0"/>
          <w:numId w:val="0"/>
        </w:numPr>
        <w:spacing w:line="276" w:lineRule="auto"/>
        <w:rPr>
          <w:rFonts w:ascii="Bookman Old Style" w:hAnsi="Bookman Old Style" w:cs="Bookman Old Style"/>
          <w:i/>
          <w:sz w:val="22"/>
          <w:szCs w:val="22"/>
        </w:rPr>
      </w:pPr>
      <w:r w:rsidRPr="007637D9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575D7EA9" w14:textId="77777777" w:rsidR="0066347C" w:rsidRDefault="002268DB" w:rsidP="0066347C">
      <w:pPr>
        <w:pStyle w:val="Standard"/>
        <w:spacing w:line="276" w:lineRule="auto"/>
        <w:jc w:val="center"/>
        <w:rPr>
          <w:rFonts w:ascii="Bookman Old Style" w:eastAsia="MS Sans Serif" w:hAnsi="Bookman Old Style" w:cs="Times New Roman"/>
          <w:b/>
          <w:i/>
          <w:sz w:val="22"/>
          <w:szCs w:val="22"/>
          <w:lang w:val="pl-PL"/>
        </w:rPr>
      </w:pPr>
      <w:r w:rsidRPr="007637D9">
        <w:rPr>
          <w:rFonts w:ascii="Bookman Old Style" w:eastAsia="MS Sans Serif" w:hAnsi="Bookman Old Style" w:cs="Times New Roman"/>
          <w:b/>
          <w:i/>
          <w:sz w:val="22"/>
          <w:szCs w:val="22"/>
          <w:lang w:val="pl-PL"/>
        </w:rPr>
        <w:t>o wszczęciu postępowania administracyjnego</w:t>
      </w:r>
      <w:r w:rsidR="0066347C">
        <w:rPr>
          <w:rFonts w:ascii="Bookman Old Style" w:eastAsia="MS Sans Serif" w:hAnsi="Bookman Old Style" w:cs="Times New Roman"/>
          <w:b/>
          <w:i/>
          <w:sz w:val="22"/>
          <w:szCs w:val="22"/>
          <w:lang w:val="pl-PL"/>
        </w:rPr>
        <w:t xml:space="preserve"> </w:t>
      </w:r>
    </w:p>
    <w:p w14:paraId="6A6DB8BD" w14:textId="57580027" w:rsidR="002268DB" w:rsidRDefault="002268DB" w:rsidP="00900005">
      <w:pPr>
        <w:pStyle w:val="Standard"/>
        <w:spacing w:line="360" w:lineRule="auto"/>
        <w:rPr>
          <w:rFonts w:ascii="Bookman Old Style" w:eastAsia="MS Sans Serif" w:hAnsi="Bookman Old Style" w:cstheme="minorHAnsi"/>
          <w:b/>
          <w:sz w:val="22"/>
          <w:szCs w:val="22"/>
          <w:u w:val="single"/>
          <w:lang w:val="pl-PL"/>
        </w:rPr>
      </w:pPr>
    </w:p>
    <w:p w14:paraId="660ABCA5" w14:textId="77777777" w:rsidR="009D0D01" w:rsidRPr="007637D9" w:rsidRDefault="009D0D01" w:rsidP="00900005">
      <w:pPr>
        <w:pStyle w:val="Standard"/>
        <w:spacing w:line="360" w:lineRule="auto"/>
        <w:rPr>
          <w:rFonts w:ascii="Bookman Old Style" w:eastAsia="MS Sans Serif" w:hAnsi="Bookman Old Style" w:cstheme="minorHAnsi"/>
          <w:b/>
          <w:sz w:val="22"/>
          <w:szCs w:val="22"/>
          <w:u w:val="single"/>
          <w:lang w:val="pl-PL"/>
        </w:rPr>
      </w:pPr>
    </w:p>
    <w:p w14:paraId="3F856380" w14:textId="4B2018AF" w:rsidR="006061E6" w:rsidRPr="006061E6" w:rsidRDefault="009D0D01" w:rsidP="006061E6">
      <w:pPr>
        <w:pStyle w:val="Standard"/>
        <w:spacing w:line="360" w:lineRule="auto"/>
        <w:ind w:firstLine="708"/>
        <w:jc w:val="both"/>
        <w:rPr>
          <w:rFonts w:ascii="Bookman Old Style" w:hAnsi="Bookman Old Style" w:cstheme="minorHAnsi"/>
          <w:sz w:val="22"/>
          <w:szCs w:val="22"/>
          <w:lang w:val="pl-PL"/>
        </w:rPr>
      </w:pPr>
      <w:r>
        <w:rPr>
          <w:rFonts w:ascii="Bookman Old Style" w:hAnsi="Bookman Old Style" w:cstheme="minorHAnsi"/>
          <w:sz w:val="22"/>
          <w:szCs w:val="22"/>
          <w:lang w:val="pl-PL"/>
        </w:rPr>
        <w:t>Zgodnie z art. 33 ust. 1</w:t>
      </w:r>
      <w:r w:rsidR="0066347C">
        <w:rPr>
          <w:rFonts w:ascii="Bookman Old Style" w:hAnsi="Bookman Old Style" w:cstheme="minorHAnsi"/>
          <w:sz w:val="22"/>
          <w:szCs w:val="22"/>
          <w:lang w:val="pl-PL"/>
        </w:rPr>
        <w:t xml:space="preserve">, </w:t>
      </w:r>
      <w:r w:rsidR="007C4AED">
        <w:rPr>
          <w:rFonts w:ascii="Bookman Old Style" w:hAnsi="Bookman Old Style" w:cstheme="minorHAnsi"/>
          <w:sz w:val="22"/>
          <w:szCs w:val="22"/>
          <w:lang w:val="pl-PL"/>
        </w:rPr>
        <w:t>art. 73 ust. 1 i</w:t>
      </w:r>
      <w:r w:rsidR="00D95649">
        <w:rPr>
          <w:rFonts w:ascii="Bookman Old Style" w:hAnsi="Bookman Old Style" w:cstheme="minorHAnsi"/>
          <w:sz w:val="22"/>
          <w:szCs w:val="22"/>
          <w:lang w:val="pl-PL"/>
        </w:rPr>
        <w:t xml:space="preserve"> art. 74 ust. 3</w:t>
      </w:r>
      <w:r w:rsidR="002268DB" w:rsidRPr="007637D9">
        <w:rPr>
          <w:rFonts w:ascii="Bookman Old Style" w:hAnsi="Bookman Old Style" w:cstheme="minorHAnsi"/>
          <w:sz w:val="22"/>
          <w:szCs w:val="22"/>
          <w:lang w:val="pl-PL"/>
        </w:rPr>
        <w:t xml:space="preserve"> </w:t>
      </w:r>
      <w:r w:rsidR="002B475E">
        <w:rPr>
          <w:rFonts w:ascii="Bookman Old Style" w:hAnsi="Bookman Old Style" w:cstheme="minorHAnsi"/>
          <w:sz w:val="22"/>
          <w:szCs w:val="22"/>
          <w:lang w:val="pl-PL"/>
        </w:rPr>
        <w:t xml:space="preserve">i 3a </w:t>
      </w:r>
      <w:r w:rsidR="002268DB" w:rsidRPr="007637D9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>ustawy z dnia</w:t>
      </w:r>
      <w:r w:rsidR="007C4AED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 xml:space="preserve"> </w:t>
      </w:r>
      <w:r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br/>
      </w:r>
      <w:r w:rsidR="002268DB" w:rsidRPr="007637D9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>3 października</w:t>
      </w:r>
      <w:r w:rsidR="00C52D7E" w:rsidRPr="007637D9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 xml:space="preserve"> </w:t>
      </w:r>
      <w:r w:rsidR="002268DB" w:rsidRPr="007637D9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>2008</w:t>
      </w:r>
      <w:r w:rsidR="00C52D7E" w:rsidRPr="007637D9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 xml:space="preserve"> </w:t>
      </w:r>
      <w:r w:rsidR="002268DB" w:rsidRPr="007637D9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>r. o udostępnianiu informacji o środowisku i jego ochronie,</w:t>
      </w:r>
      <w:r w:rsidR="00C52D7E" w:rsidRPr="007637D9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 xml:space="preserve"> </w:t>
      </w:r>
      <w:r w:rsidR="002268DB" w:rsidRPr="007637D9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>udziale społeczeństwa</w:t>
      </w:r>
      <w:r w:rsidR="007C4AED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 xml:space="preserve"> </w:t>
      </w:r>
      <w:r w:rsidR="002268DB" w:rsidRPr="007637D9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>w ochronie środowiska oraz ocenach oddziaływania</w:t>
      </w:r>
      <w:r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 xml:space="preserve"> </w:t>
      </w:r>
      <w:r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br/>
      </w:r>
      <w:r w:rsidR="002268DB" w:rsidRPr="007637D9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>na środowisko (</w:t>
      </w:r>
      <w:r w:rsidR="002268DB" w:rsidRPr="007637D9">
        <w:rPr>
          <w:rFonts w:ascii="Bookman Old Style" w:eastAsia="MS Sans Serif" w:hAnsi="Bookman Old Style" w:cs="Times New Roman"/>
          <w:spacing w:val="5"/>
          <w:sz w:val="22"/>
          <w:szCs w:val="22"/>
          <w:lang w:val="pl-PL" w:bidi="ar-SA"/>
        </w:rPr>
        <w:t>Dz. U. z 2022 r.</w:t>
      </w:r>
      <w:r w:rsidR="00C52D7E" w:rsidRPr="007637D9">
        <w:rPr>
          <w:rFonts w:ascii="Bookman Old Style" w:eastAsia="MS Sans Serif" w:hAnsi="Bookman Old Style" w:cs="Times New Roman"/>
          <w:spacing w:val="5"/>
          <w:sz w:val="22"/>
          <w:szCs w:val="22"/>
          <w:lang w:val="pl-PL" w:bidi="ar-SA"/>
        </w:rPr>
        <w:t>,</w:t>
      </w:r>
      <w:r w:rsidR="002268DB" w:rsidRPr="007637D9">
        <w:rPr>
          <w:rFonts w:ascii="Bookman Old Style" w:eastAsia="MS Sans Serif" w:hAnsi="Bookman Old Style" w:cs="Times New Roman"/>
          <w:spacing w:val="5"/>
          <w:sz w:val="22"/>
          <w:szCs w:val="22"/>
          <w:lang w:val="pl-PL" w:bidi="ar-SA"/>
        </w:rPr>
        <w:t xml:space="preserve"> poz. 1029 z późn. zm.</w:t>
      </w:r>
      <w:r w:rsidR="002268DB" w:rsidRPr="007637D9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 xml:space="preserve">) </w:t>
      </w:r>
      <w:r w:rsidR="00B752F3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>– zwaną dalej „</w:t>
      </w:r>
      <w:proofErr w:type="spellStart"/>
      <w:r w:rsidR="00B752F3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>u.o.o.ś</w:t>
      </w:r>
      <w:proofErr w:type="spellEnd"/>
      <w:r w:rsidR="00B752F3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>.”</w:t>
      </w:r>
      <w:r w:rsidR="00B752F3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br/>
      </w:r>
      <w:r w:rsidR="002268DB" w:rsidRPr="007637D9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 xml:space="preserve">oraz art. </w:t>
      </w:r>
      <w:r w:rsidR="007C4AED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 xml:space="preserve">10 § 1, art. </w:t>
      </w:r>
      <w:r w:rsidR="002268DB" w:rsidRPr="007637D9">
        <w:rPr>
          <w:rFonts w:ascii="Bookman Old Style" w:hAnsi="Bookman Old Style" w:cstheme="minorHAnsi"/>
          <w:sz w:val="22"/>
          <w:szCs w:val="22"/>
          <w:lang w:val="pl-PL"/>
        </w:rPr>
        <w:t>49</w:t>
      </w:r>
      <w:r w:rsidR="002B475E">
        <w:rPr>
          <w:rFonts w:ascii="Bookman Old Style" w:hAnsi="Bookman Old Style" w:cstheme="minorHAnsi"/>
          <w:sz w:val="22"/>
          <w:szCs w:val="22"/>
          <w:lang w:val="pl-PL"/>
        </w:rPr>
        <w:t xml:space="preserve"> </w:t>
      </w:r>
      <w:r w:rsidR="007C4AED">
        <w:rPr>
          <w:rFonts w:ascii="Bookman Old Style" w:hAnsi="Bookman Old Style" w:cstheme="minorHAnsi"/>
          <w:sz w:val="22"/>
          <w:szCs w:val="22"/>
          <w:lang w:val="pl-PL"/>
        </w:rPr>
        <w:t xml:space="preserve">i art. 61 § </w:t>
      </w:r>
      <w:r w:rsidR="007C5F9C">
        <w:rPr>
          <w:rFonts w:ascii="Bookman Old Style" w:hAnsi="Bookman Old Style" w:cstheme="minorHAnsi"/>
          <w:sz w:val="22"/>
          <w:szCs w:val="22"/>
          <w:lang w:val="pl-PL"/>
        </w:rPr>
        <w:t xml:space="preserve">1 i </w:t>
      </w:r>
      <w:r w:rsidR="007C4AED">
        <w:rPr>
          <w:rFonts w:ascii="Bookman Old Style" w:hAnsi="Bookman Old Style" w:cstheme="minorHAnsi"/>
          <w:sz w:val="22"/>
          <w:szCs w:val="22"/>
          <w:lang w:val="pl-PL"/>
        </w:rPr>
        <w:t>4</w:t>
      </w:r>
      <w:r>
        <w:rPr>
          <w:rFonts w:ascii="Bookman Old Style" w:hAnsi="Bookman Old Style" w:cstheme="minorHAnsi"/>
          <w:sz w:val="22"/>
          <w:szCs w:val="22"/>
          <w:lang w:val="pl-PL"/>
        </w:rPr>
        <w:t xml:space="preserve"> </w:t>
      </w:r>
      <w:r w:rsidR="002268DB" w:rsidRPr="007637D9">
        <w:rPr>
          <w:rFonts w:ascii="Bookman Old Style" w:hAnsi="Bookman Old Style" w:cstheme="minorHAnsi"/>
          <w:sz w:val="22"/>
          <w:szCs w:val="22"/>
          <w:lang w:val="pl-PL"/>
        </w:rPr>
        <w:t xml:space="preserve">ustawy z dnia 14 czerwca 1960 r. </w:t>
      </w:r>
      <w:r w:rsidR="006061E6">
        <w:rPr>
          <w:rFonts w:ascii="Bookman Old Style" w:hAnsi="Bookman Old Style" w:cstheme="minorHAnsi"/>
          <w:sz w:val="22"/>
          <w:szCs w:val="22"/>
          <w:lang w:val="pl-PL"/>
        </w:rPr>
        <w:br/>
      </w:r>
      <w:r w:rsidR="002268DB" w:rsidRPr="007637D9">
        <w:rPr>
          <w:rFonts w:ascii="Bookman Old Style" w:hAnsi="Bookman Old Style" w:cstheme="minorHAnsi"/>
          <w:sz w:val="22"/>
          <w:szCs w:val="22"/>
          <w:lang w:val="pl-PL"/>
        </w:rPr>
        <w:t xml:space="preserve">Kodeks postępowania </w:t>
      </w:r>
      <w:r w:rsidR="00FD1F02">
        <w:rPr>
          <w:rFonts w:ascii="Bookman Old Style" w:hAnsi="Bookman Old Style" w:cstheme="minorHAnsi"/>
          <w:sz w:val="22"/>
          <w:szCs w:val="22"/>
          <w:lang w:val="pl-PL"/>
        </w:rPr>
        <w:t>administracyjnego (Dz. U. z 2023</w:t>
      </w:r>
      <w:r w:rsidR="002268DB" w:rsidRPr="007637D9">
        <w:rPr>
          <w:rFonts w:ascii="Bookman Old Style" w:hAnsi="Bookman Old Style" w:cstheme="minorHAnsi"/>
          <w:sz w:val="22"/>
          <w:szCs w:val="22"/>
          <w:lang w:val="pl-PL"/>
        </w:rPr>
        <w:t xml:space="preserve"> r.</w:t>
      </w:r>
      <w:r w:rsidR="00C52D7E" w:rsidRPr="007637D9">
        <w:rPr>
          <w:rFonts w:ascii="Bookman Old Style" w:hAnsi="Bookman Old Style" w:cstheme="minorHAnsi"/>
          <w:sz w:val="22"/>
          <w:szCs w:val="22"/>
          <w:lang w:val="pl-PL"/>
        </w:rPr>
        <w:t xml:space="preserve">, </w:t>
      </w:r>
      <w:r w:rsidR="00FD1F02">
        <w:rPr>
          <w:rFonts w:ascii="Bookman Old Style" w:hAnsi="Bookman Old Style" w:cstheme="minorHAnsi"/>
          <w:sz w:val="22"/>
          <w:szCs w:val="22"/>
          <w:lang w:val="pl-PL"/>
        </w:rPr>
        <w:t>poz. 775</w:t>
      </w:r>
      <w:r w:rsidR="00996737" w:rsidRPr="007637D9">
        <w:rPr>
          <w:rFonts w:ascii="Bookman Old Style" w:hAnsi="Bookman Old Style" w:cstheme="minorHAnsi"/>
          <w:sz w:val="22"/>
          <w:szCs w:val="22"/>
          <w:lang w:val="pl-PL"/>
        </w:rPr>
        <w:t xml:space="preserve"> z </w:t>
      </w:r>
      <w:proofErr w:type="spellStart"/>
      <w:r w:rsidR="00996737" w:rsidRPr="007637D9">
        <w:rPr>
          <w:rFonts w:ascii="Bookman Old Style" w:hAnsi="Bookman Old Style" w:cstheme="minorHAnsi"/>
          <w:sz w:val="22"/>
          <w:szCs w:val="22"/>
          <w:lang w:val="pl-PL"/>
        </w:rPr>
        <w:t>późn</w:t>
      </w:r>
      <w:proofErr w:type="spellEnd"/>
      <w:r w:rsidR="00996737" w:rsidRPr="007637D9">
        <w:rPr>
          <w:rFonts w:ascii="Bookman Old Style" w:hAnsi="Bookman Old Style" w:cstheme="minorHAnsi"/>
          <w:sz w:val="22"/>
          <w:szCs w:val="22"/>
          <w:lang w:val="pl-PL"/>
        </w:rPr>
        <w:t>. zm.)</w:t>
      </w:r>
      <w:r w:rsidR="00A74748">
        <w:rPr>
          <w:rFonts w:ascii="Bookman Old Style" w:hAnsi="Bookman Old Style" w:cstheme="minorHAnsi"/>
          <w:sz w:val="22"/>
          <w:szCs w:val="22"/>
          <w:lang w:val="pl-PL"/>
        </w:rPr>
        <w:t xml:space="preserve"> –</w:t>
      </w:r>
      <w:r w:rsidR="00B752F3">
        <w:rPr>
          <w:rFonts w:ascii="Bookman Old Style" w:hAnsi="Bookman Old Style" w:cstheme="minorHAnsi"/>
          <w:sz w:val="22"/>
          <w:szCs w:val="22"/>
          <w:lang w:val="pl-PL"/>
        </w:rPr>
        <w:t xml:space="preserve"> zwaną</w:t>
      </w:r>
      <w:r w:rsidR="00A74748">
        <w:rPr>
          <w:rFonts w:ascii="Bookman Old Style" w:hAnsi="Bookman Old Style" w:cstheme="minorHAnsi"/>
          <w:sz w:val="22"/>
          <w:szCs w:val="22"/>
          <w:lang w:val="pl-PL"/>
        </w:rPr>
        <w:t xml:space="preserve"> dalej „k.p.a.”</w:t>
      </w:r>
      <w:r w:rsidR="00996737" w:rsidRPr="007637D9">
        <w:rPr>
          <w:rFonts w:ascii="Bookman Old Style" w:hAnsi="Bookman Old Style" w:cstheme="minorHAnsi"/>
          <w:sz w:val="22"/>
          <w:szCs w:val="22"/>
          <w:lang w:val="pl-PL"/>
        </w:rPr>
        <w:t xml:space="preserve"> </w:t>
      </w:r>
      <w:r w:rsidR="006061E6">
        <w:rPr>
          <w:rFonts w:ascii="Bookman Old Style" w:hAnsi="Bookman Old Style" w:cstheme="minorHAnsi"/>
          <w:sz w:val="22"/>
          <w:szCs w:val="22"/>
          <w:lang w:val="pl-PL"/>
        </w:rPr>
        <w:t>Wójt Gminy Nowa Ruda</w:t>
      </w:r>
    </w:p>
    <w:p w14:paraId="5E3286EB" w14:textId="6E8A3405" w:rsidR="009D0D01" w:rsidRPr="00D95649" w:rsidRDefault="006061E6" w:rsidP="006061E6">
      <w:pPr>
        <w:pStyle w:val="Standard"/>
        <w:spacing w:before="160" w:after="160" w:line="360" w:lineRule="auto"/>
        <w:jc w:val="center"/>
        <w:rPr>
          <w:rFonts w:ascii="Bookman Old Style" w:hAnsi="Bookman Old Style" w:cstheme="minorHAnsi"/>
          <w:b/>
          <w:i/>
          <w:sz w:val="22"/>
          <w:szCs w:val="22"/>
          <w:lang w:val="pl-PL"/>
        </w:rPr>
      </w:pPr>
      <w:r>
        <w:rPr>
          <w:rFonts w:ascii="Bookman Old Style" w:hAnsi="Bookman Old Style" w:cstheme="minorHAnsi"/>
          <w:b/>
          <w:i/>
          <w:sz w:val="22"/>
          <w:szCs w:val="22"/>
          <w:lang w:val="pl-PL"/>
        </w:rPr>
        <w:t>zawiadamia</w:t>
      </w:r>
      <w:r w:rsidR="0076537D" w:rsidRPr="00D95649">
        <w:rPr>
          <w:rFonts w:ascii="Bookman Old Style" w:hAnsi="Bookman Old Style" w:cstheme="minorHAnsi"/>
          <w:b/>
          <w:i/>
          <w:sz w:val="22"/>
          <w:szCs w:val="22"/>
          <w:lang w:val="pl-PL"/>
        </w:rPr>
        <w:t xml:space="preserve"> </w:t>
      </w:r>
    </w:p>
    <w:p w14:paraId="25E7D768" w14:textId="0C108DDD" w:rsidR="007C4AED" w:rsidRDefault="002B475E" w:rsidP="0066347C">
      <w:pPr>
        <w:pStyle w:val="Standard"/>
        <w:spacing w:line="360" w:lineRule="auto"/>
        <w:jc w:val="both"/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</w:pPr>
      <w:r>
        <w:rPr>
          <w:rFonts w:ascii="Bookman Old Style" w:hAnsi="Bookman Old Style" w:cstheme="minorHAnsi"/>
          <w:sz w:val="22"/>
          <w:szCs w:val="22"/>
          <w:lang w:val="pl-PL"/>
        </w:rPr>
        <w:t xml:space="preserve">strony postępowania, </w:t>
      </w:r>
      <w:r w:rsidR="007C4AED">
        <w:rPr>
          <w:rFonts w:ascii="Bookman Old Style" w:hAnsi="Bookman Old Style" w:cstheme="minorHAnsi"/>
          <w:sz w:val="22"/>
          <w:szCs w:val="22"/>
          <w:lang w:val="pl-PL"/>
        </w:rPr>
        <w:t>że</w:t>
      </w:r>
      <w:r w:rsidR="007C4AED" w:rsidRPr="00944E86">
        <w:rPr>
          <w:rFonts w:ascii="Bookman Old Style" w:eastAsia="MS Sans Serif" w:hAnsi="Bookman Old Style" w:cs="Times New Roman"/>
          <w:spacing w:val="5"/>
          <w:sz w:val="22"/>
          <w:szCs w:val="22"/>
          <w:lang w:val="pl-PL"/>
        </w:rPr>
        <w:t xml:space="preserve"> na wniosek </w:t>
      </w:r>
      <w:r w:rsidR="007C4AED">
        <w:rPr>
          <w:rFonts w:ascii="Bookman Old Style" w:eastAsia="MS Sans Serif" w:hAnsi="Bookman Old Style" w:cs="Times New Roman"/>
          <w:spacing w:val="5"/>
          <w:sz w:val="22"/>
          <w:szCs w:val="22"/>
          <w:lang w:val="pl-PL"/>
        </w:rPr>
        <w:t>firmy TAURON Zielona Energia Sp. z o. o. z/s ul. Ściegiennego 3, 40 – 114 Katowice reprezentowaną przez Pan</w:t>
      </w:r>
      <w:r w:rsidR="00CD053C">
        <w:rPr>
          <w:rFonts w:ascii="Bookman Old Style" w:eastAsia="MS Sans Serif" w:hAnsi="Bookman Old Style" w:cs="Times New Roman"/>
          <w:spacing w:val="5"/>
          <w:sz w:val="22"/>
          <w:szCs w:val="22"/>
          <w:lang w:val="pl-PL"/>
        </w:rPr>
        <w:t xml:space="preserve">ią Jolantę </w:t>
      </w:r>
      <w:proofErr w:type="spellStart"/>
      <w:r w:rsidR="00CD053C">
        <w:rPr>
          <w:rFonts w:ascii="Bookman Old Style" w:eastAsia="MS Sans Serif" w:hAnsi="Bookman Old Style" w:cs="Times New Roman"/>
          <w:spacing w:val="5"/>
          <w:sz w:val="22"/>
          <w:szCs w:val="22"/>
          <w:lang w:val="pl-PL"/>
        </w:rPr>
        <w:t>Domirską</w:t>
      </w:r>
      <w:proofErr w:type="spellEnd"/>
      <w:r w:rsidR="00CD053C">
        <w:rPr>
          <w:rFonts w:ascii="Bookman Old Style" w:eastAsia="MS Sans Serif" w:hAnsi="Bookman Old Style" w:cs="Times New Roman"/>
          <w:spacing w:val="5"/>
          <w:sz w:val="22"/>
          <w:szCs w:val="22"/>
          <w:lang w:val="pl-PL"/>
        </w:rPr>
        <w:t xml:space="preserve"> działającą </w:t>
      </w:r>
      <w:r w:rsidR="007C4AED">
        <w:rPr>
          <w:rFonts w:ascii="Bookman Old Style" w:eastAsia="MS Sans Serif" w:hAnsi="Bookman Old Style" w:cs="Times New Roman"/>
          <w:spacing w:val="5"/>
          <w:sz w:val="22"/>
          <w:szCs w:val="22"/>
          <w:lang w:val="pl-PL"/>
        </w:rPr>
        <w:t xml:space="preserve">na mocy pełnomocnictwa z dnia 08.03.2023 r., </w:t>
      </w:r>
      <w:r w:rsidR="00FD1F02">
        <w:rPr>
          <w:rFonts w:ascii="Bookman Old Style" w:eastAsia="MS Sans Serif" w:hAnsi="Bookman Old Style" w:cs="Times New Roman"/>
          <w:spacing w:val="5"/>
          <w:sz w:val="22"/>
          <w:szCs w:val="22"/>
          <w:lang w:val="pl-PL"/>
        </w:rPr>
        <w:br/>
      </w:r>
      <w:r w:rsidR="007C4AED">
        <w:rPr>
          <w:rFonts w:ascii="Bookman Old Style" w:eastAsia="MS Sans Serif" w:hAnsi="Bookman Old Style" w:cs="Times New Roman"/>
          <w:spacing w:val="5"/>
          <w:sz w:val="22"/>
          <w:szCs w:val="22"/>
          <w:lang w:val="pl-PL"/>
        </w:rPr>
        <w:t xml:space="preserve">zostało </w:t>
      </w:r>
      <w:r w:rsidR="007C4AED" w:rsidRPr="00944E86">
        <w:rPr>
          <w:rFonts w:ascii="Bookman Old Style" w:eastAsia="MS Sans Serif" w:hAnsi="Bookman Old Style" w:cs="Times New Roman"/>
          <w:spacing w:val="5"/>
          <w:sz w:val="22"/>
          <w:szCs w:val="22"/>
          <w:lang w:val="pl-PL"/>
        </w:rPr>
        <w:t>wszczęte postępowanie administracyjne w sprawie wydania decyzji</w:t>
      </w:r>
      <w:r w:rsidR="007C4AED">
        <w:rPr>
          <w:rFonts w:ascii="Bookman Old Style" w:eastAsia="MS Sans Serif" w:hAnsi="Bookman Old Style" w:cs="Times New Roman"/>
          <w:spacing w:val="5"/>
          <w:sz w:val="22"/>
          <w:szCs w:val="22"/>
          <w:lang w:val="pl-PL"/>
        </w:rPr>
        <w:t xml:space="preserve"> </w:t>
      </w:r>
      <w:r w:rsidR="00A74748">
        <w:rPr>
          <w:rFonts w:ascii="Bookman Old Style" w:eastAsia="MS Sans Serif" w:hAnsi="Bookman Old Style" w:cs="Times New Roman"/>
          <w:spacing w:val="5"/>
          <w:sz w:val="22"/>
          <w:szCs w:val="22"/>
          <w:lang w:val="pl-PL"/>
        </w:rPr>
        <w:t xml:space="preserve"> </w:t>
      </w:r>
      <w:r>
        <w:rPr>
          <w:rFonts w:ascii="Bookman Old Style" w:eastAsia="MS Sans Serif" w:hAnsi="Bookman Old Style" w:cs="Times New Roman"/>
          <w:spacing w:val="5"/>
          <w:sz w:val="22"/>
          <w:szCs w:val="22"/>
          <w:lang w:val="pl-PL"/>
        </w:rPr>
        <w:t xml:space="preserve">                                     </w:t>
      </w:r>
      <w:r w:rsidR="007C4AED" w:rsidRPr="00944E86">
        <w:rPr>
          <w:rFonts w:ascii="Bookman Old Style" w:eastAsia="MS Sans Serif" w:hAnsi="Bookman Old Style" w:cs="Times New Roman"/>
          <w:spacing w:val="5"/>
          <w:sz w:val="22"/>
          <w:szCs w:val="22"/>
          <w:lang w:val="pl-PL"/>
        </w:rPr>
        <w:t xml:space="preserve">o środowiskowych uwarunkowaniach </w:t>
      </w:r>
      <w:r w:rsidR="007C5F9C">
        <w:rPr>
          <w:rFonts w:ascii="Bookman Old Style" w:eastAsia="MS Sans Serif" w:hAnsi="Bookman Old Style" w:cs="Times New Roman"/>
          <w:spacing w:val="5"/>
          <w:sz w:val="22"/>
          <w:szCs w:val="22"/>
          <w:lang w:val="pl-PL"/>
        </w:rPr>
        <w:t xml:space="preserve">dla planowanego do realizacji </w:t>
      </w:r>
      <w:r w:rsidR="007C4AED">
        <w:rPr>
          <w:rFonts w:ascii="Bookman Old Style" w:eastAsia="MS Sans Serif" w:hAnsi="Bookman Old Style" w:cs="Times New Roman"/>
          <w:spacing w:val="5"/>
          <w:sz w:val="22"/>
          <w:szCs w:val="22"/>
          <w:lang w:val="pl-PL"/>
        </w:rPr>
        <w:t>przedsięwzięcia pn.</w:t>
      </w:r>
      <w:r w:rsidR="00CD053C">
        <w:rPr>
          <w:rFonts w:ascii="Bookman Old Style" w:eastAsia="MS Sans Serif" w:hAnsi="Bookman Old Style" w:cs="Times New Roman"/>
          <w:spacing w:val="5"/>
          <w:sz w:val="22"/>
          <w:szCs w:val="22"/>
          <w:lang w:val="pl-PL"/>
        </w:rPr>
        <w:t xml:space="preserve"> </w:t>
      </w:r>
      <w:r w:rsidR="007C4AED" w:rsidRPr="008D2C1E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„</w:t>
      </w:r>
      <w:proofErr w:type="spellStart"/>
      <w:r w:rsidR="007C4AED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Bu</w:t>
      </w:r>
      <w:r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dowa</w:t>
      </w:r>
      <w:proofErr w:type="spellEnd"/>
      <w:r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 xml:space="preserve"> </w:t>
      </w:r>
      <w:proofErr w:type="spellStart"/>
      <w:r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farmy</w:t>
      </w:r>
      <w:proofErr w:type="spellEnd"/>
      <w:r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 xml:space="preserve"> </w:t>
      </w:r>
      <w:proofErr w:type="spellStart"/>
      <w:r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fotowoltaicznej</w:t>
      </w:r>
      <w:proofErr w:type="spellEnd"/>
      <w:r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 xml:space="preserve"> </w:t>
      </w:r>
      <w:proofErr w:type="spellStart"/>
      <w:r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wraz</w:t>
      </w:r>
      <w:proofErr w:type="spellEnd"/>
      <w:r w:rsidR="00A74748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 xml:space="preserve"> </w:t>
      </w:r>
      <w:r w:rsidR="007C4AED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 xml:space="preserve">z </w:t>
      </w:r>
      <w:proofErr w:type="spellStart"/>
      <w:r w:rsidR="007C4AED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infrastrukturą</w:t>
      </w:r>
      <w:proofErr w:type="spellEnd"/>
      <w:r w:rsidR="007C4AED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 xml:space="preserve"> </w:t>
      </w:r>
      <w:r w:rsidR="007C5F9C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br/>
      </w:r>
      <w:r w:rsidR="007C4AED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 xml:space="preserve">w </w:t>
      </w:r>
      <w:proofErr w:type="spellStart"/>
      <w:r w:rsidR="007C4AED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obrębie</w:t>
      </w:r>
      <w:proofErr w:type="spellEnd"/>
      <w:r w:rsidR="007C4AED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 xml:space="preserve"> </w:t>
      </w:r>
      <w:proofErr w:type="spellStart"/>
      <w:r w:rsidR="007C4AED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działek</w:t>
      </w:r>
      <w:proofErr w:type="spellEnd"/>
      <w:r w:rsidR="007C4AED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 xml:space="preserve"> o </w:t>
      </w:r>
      <w:proofErr w:type="spellStart"/>
      <w:r w:rsidR="007C4AED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numerach</w:t>
      </w:r>
      <w:proofErr w:type="spellEnd"/>
      <w:r w:rsidR="007C4AED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 xml:space="preserve"> 184/2, 184/3, 184/5, </w:t>
      </w:r>
      <w:r w:rsidR="0004690D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 xml:space="preserve">193, 195, 196, 542 </w:t>
      </w:r>
      <w:r w:rsidR="007C5F9C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br/>
      </w:r>
      <w:r w:rsidR="007C4AED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 xml:space="preserve">w </w:t>
      </w:r>
      <w:proofErr w:type="spellStart"/>
      <w:r w:rsidR="007C4AED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Woliborzu</w:t>
      </w:r>
      <w:proofErr w:type="spellEnd"/>
      <w:r w:rsidR="007C4AED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“.</w:t>
      </w:r>
    </w:p>
    <w:p w14:paraId="03A0F378" w14:textId="6321867C" w:rsidR="00E54B29" w:rsidRPr="00900005" w:rsidRDefault="00D95649" w:rsidP="0066347C">
      <w:pPr>
        <w:pStyle w:val="NormalnyWeb"/>
        <w:spacing w:before="0" w:beforeAutospacing="0" w:after="0" w:afterAutospacing="0" w:line="360" w:lineRule="auto"/>
        <w:jc w:val="both"/>
      </w:pPr>
      <w:r>
        <w:t> </w:t>
      </w:r>
      <w:r w:rsidR="00900005">
        <w:tab/>
      </w:r>
      <w:r w:rsidR="00E54B29" w:rsidRPr="007637D9">
        <w:rPr>
          <w:rFonts w:ascii="Bookman Old Style" w:hAnsi="Bookman Old Style"/>
          <w:sz w:val="22"/>
          <w:szCs w:val="22"/>
        </w:rPr>
        <w:t xml:space="preserve">Informuję </w:t>
      </w:r>
      <w:r>
        <w:rPr>
          <w:rFonts w:ascii="Bookman Old Style" w:hAnsi="Bookman Old Style"/>
          <w:sz w:val="22"/>
          <w:szCs w:val="22"/>
        </w:rPr>
        <w:t xml:space="preserve">również </w:t>
      </w:r>
      <w:r w:rsidR="00E54B29" w:rsidRPr="007637D9">
        <w:rPr>
          <w:rFonts w:ascii="Bookman Old Style" w:hAnsi="Bookman Old Style"/>
          <w:sz w:val="22"/>
          <w:szCs w:val="22"/>
        </w:rPr>
        <w:t xml:space="preserve">o możliwości zapoznania się z dokumentacją sprawy </w:t>
      </w:r>
      <w:r>
        <w:rPr>
          <w:rFonts w:ascii="Bookman Old Style" w:hAnsi="Bookman Old Style"/>
          <w:sz w:val="22"/>
          <w:szCs w:val="22"/>
        </w:rPr>
        <w:t xml:space="preserve">                         </w:t>
      </w:r>
      <w:r w:rsidR="00E54B29" w:rsidRPr="007637D9">
        <w:rPr>
          <w:rFonts w:ascii="Bookman Old Style" w:hAnsi="Bookman Old Style"/>
          <w:sz w:val="22"/>
          <w:szCs w:val="22"/>
        </w:rPr>
        <w:t>w siedzibie Urzędu Gminy Nowa Ruda, ul. Niepodległośc</w:t>
      </w:r>
      <w:r w:rsidR="00CD053C">
        <w:rPr>
          <w:rFonts w:ascii="Bookman Old Style" w:hAnsi="Bookman Old Style"/>
          <w:sz w:val="22"/>
          <w:szCs w:val="22"/>
        </w:rPr>
        <w:t xml:space="preserve">i 4, 57 – 400 Nowa Ruda, </w:t>
      </w:r>
      <w:r w:rsidR="00CD053C">
        <w:rPr>
          <w:rFonts w:ascii="Bookman Old Style" w:hAnsi="Bookman Old Style"/>
          <w:sz w:val="22"/>
          <w:szCs w:val="22"/>
        </w:rPr>
        <w:br/>
        <w:t>pok. n</w:t>
      </w:r>
      <w:r w:rsidR="00E54B29" w:rsidRPr="007637D9">
        <w:rPr>
          <w:rFonts w:ascii="Bookman Old Style" w:hAnsi="Bookman Old Style"/>
          <w:sz w:val="22"/>
          <w:szCs w:val="22"/>
        </w:rPr>
        <w:t xml:space="preserve">r 7 – I piętro, w godzinach urzędowania </w:t>
      </w:r>
      <w:r w:rsidR="0076537D">
        <w:rPr>
          <w:rFonts w:ascii="Bookman Old Style" w:hAnsi="Bookman Old Style"/>
          <w:sz w:val="22"/>
          <w:szCs w:val="22"/>
        </w:rPr>
        <w:t xml:space="preserve">po wcześniejszym </w:t>
      </w:r>
      <w:r w:rsidR="0066347C">
        <w:rPr>
          <w:rFonts w:ascii="Bookman Old Style" w:hAnsi="Bookman Old Style"/>
          <w:sz w:val="22"/>
          <w:szCs w:val="22"/>
        </w:rPr>
        <w:t>telefonicznym ustaleniu terminu</w:t>
      </w:r>
      <w:r w:rsidR="0036779E">
        <w:rPr>
          <w:rFonts w:ascii="Bookman Old Style" w:hAnsi="Bookman Old Style"/>
          <w:sz w:val="22"/>
          <w:szCs w:val="22"/>
        </w:rPr>
        <w:t xml:space="preserve"> </w:t>
      </w:r>
      <w:r w:rsidR="0076537D">
        <w:rPr>
          <w:rFonts w:ascii="Bookman Old Style" w:hAnsi="Bookman Old Style"/>
          <w:sz w:val="22"/>
          <w:szCs w:val="22"/>
        </w:rPr>
        <w:t>z osobą prowadzącą sprawę (</w:t>
      </w:r>
      <w:r w:rsidR="00FD1F02">
        <w:rPr>
          <w:rFonts w:ascii="Bookman Old Style" w:hAnsi="Bookman Old Style"/>
          <w:sz w:val="22"/>
          <w:szCs w:val="22"/>
        </w:rPr>
        <w:t xml:space="preserve">tel. </w:t>
      </w:r>
      <w:r w:rsidR="0076537D">
        <w:rPr>
          <w:rFonts w:ascii="Bookman Old Style" w:hAnsi="Bookman Old Style"/>
          <w:sz w:val="22"/>
          <w:szCs w:val="22"/>
        </w:rPr>
        <w:t xml:space="preserve">74 872 09 46) </w:t>
      </w:r>
      <w:r w:rsidR="00E54B29" w:rsidRPr="007637D9">
        <w:rPr>
          <w:rFonts w:ascii="Bookman Old Style" w:hAnsi="Bookman Old Style"/>
          <w:sz w:val="22"/>
          <w:szCs w:val="22"/>
        </w:rPr>
        <w:t>or</w:t>
      </w:r>
      <w:r w:rsidR="0066347C">
        <w:rPr>
          <w:rFonts w:ascii="Bookman Old Style" w:hAnsi="Bookman Old Style"/>
          <w:sz w:val="22"/>
          <w:szCs w:val="22"/>
        </w:rPr>
        <w:t xml:space="preserve">az o możliwości składania </w:t>
      </w:r>
      <w:r w:rsidR="0076537D">
        <w:rPr>
          <w:rFonts w:ascii="Bookman Old Style" w:hAnsi="Bookman Old Style"/>
          <w:sz w:val="22"/>
          <w:szCs w:val="22"/>
        </w:rPr>
        <w:t>uwag</w:t>
      </w:r>
      <w:r w:rsidR="00A34635">
        <w:rPr>
          <w:rFonts w:ascii="Bookman Old Style" w:hAnsi="Bookman Old Style"/>
          <w:sz w:val="22"/>
          <w:szCs w:val="22"/>
        </w:rPr>
        <w:t xml:space="preserve"> i wniosków w ciągu 14</w:t>
      </w:r>
      <w:r w:rsidR="00E54B29" w:rsidRPr="007637D9">
        <w:rPr>
          <w:rFonts w:ascii="Bookman Old Style" w:hAnsi="Bookman Old Style"/>
          <w:sz w:val="22"/>
          <w:szCs w:val="22"/>
        </w:rPr>
        <w:t xml:space="preserve"> dni od daty ukazania się niniejszego obwieszczenia. </w:t>
      </w:r>
    </w:p>
    <w:p w14:paraId="36A1CC0E" w14:textId="14B4C0E1" w:rsidR="00D95649" w:rsidRPr="00D95649" w:rsidRDefault="00E54B29" w:rsidP="006061E6">
      <w:pPr>
        <w:spacing w:after="0" w:line="360" w:lineRule="auto"/>
        <w:ind w:firstLine="576"/>
        <w:jc w:val="both"/>
        <w:rPr>
          <w:rFonts w:ascii="Bookman Old Style" w:hAnsi="Bookman Old Style"/>
        </w:rPr>
      </w:pPr>
      <w:r w:rsidRPr="007637D9">
        <w:rPr>
          <w:rFonts w:ascii="Bookman Old Style" w:hAnsi="Bookman Old Style"/>
        </w:rPr>
        <w:t xml:space="preserve">Uwagi i wnioski mogą być wnoszone w formie pisemnej, ustnie do protokołu oraz  elektronicznie </w:t>
      </w:r>
      <w:r w:rsidRPr="007637D9">
        <w:rPr>
          <w:rFonts w:ascii="Bookman Old Style" w:hAnsi="Bookman Old Style"/>
          <w:color w:val="000000" w:themeColor="text1"/>
        </w:rPr>
        <w:t xml:space="preserve">na </w:t>
      </w:r>
      <w:r w:rsidRPr="007637D9">
        <w:rPr>
          <w:rFonts w:ascii="Bookman Old Style" w:hAnsi="Bookman Old Style"/>
        </w:rPr>
        <w:t xml:space="preserve">adres </w:t>
      </w:r>
      <w:hyperlink r:id="rId5" w:history="1">
        <w:r w:rsidRPr="007637D9">
          <w:rPr>
            <w:rStyle w:val="Hipercze"/>
            <w:rFonts w:ascii="Bookman Old Style" w:hAnsi="Bookman Old Style"/>
            <w:color w:val="auto"/>
            <w:u w:val="none"/>
          </w:rPr>
          <w:t>sekretariat@gmina.nowaruda.pl</w:t>
        </w:r>
      </w:hyperlink>
      <w:r w:rsidRPr="007637D9">
        <w:rPr>
          <w:rFonts w:ascii="Bookman Old Style" w:hAnsi="Bookman Old Style"/>
        </w:rPr>
        <w:t>. Organem właściwym do ich rozpatrzenia jest Wójt Gminy Nowa Ruda.</w:t>
      </w:r>
    </w:p>
    <w:p w14:paraId="59E0A269" w14:textId="4E4C6B6E" w:rsidR="00C25190" w:rsidRPr="00D95649" w:rsidRDefault="00D95649" w:rsidP="00900005">
      <w:pPr>
        <w:spacing w:after="0" w:line="360" w:lineRule="auto"/>
        <w:ind w:firstLine="576"/>
        <w:jc w:val="both"/>
        <w:rPr>
          <w:rFonts w:ascii="Bookman Old Style" w:hAnsi="Bookman Old Style"/>
        </w:rPr>
      </w:pPr>
      <w:r w:rsidRPr="00D95649">
        <w:rPr>
          <w:rFonts w:ascii="Bookman Old Style" w:hAnsi="Bookman Old Style"/>
        </w:rPr>
        <w:t>Zgodnie z art. 49 k</w:t>
      </w:r>
      <w:r w:rsidR="002B475E">
        <w:rPr>
          <w:rFonts w:ascii="Bookman Old Style" w:hAnsi="Bookman Old Style"/>
        </w:rPr>
        <w:t>.</w:t>
      </w:r>
      <w:r w:rsidRPr="00D95649">
        <w:rPr>
          <w:rFonts w:ascii="Bookman Old Style" w:hAnsi="Bookman Old Style"/>
        </w:rPr>
        <w:t>p</w:t>
      </w:r>
      <w:r w:rsidR="002B475E">
        <w:rPr>
          <w:rFonts w:ascii="Bookman Old Style" w:hAnsi="Bookman Old Style"/>
        </w:rPr>
        <w:t>.</w:t>
      </w:r>
      <w:r w:rsidRPr="00D95649">
        <w:rPr>
          <w:rFonts w:ascii="Bookman Old Style" w:hAnsi="Bookman Old Style"/>
        </w:rPr>
        <w:t xml:space="preserve">a. w przypadku zawiadomienia stron przez obwieszczenie, doręczenie uważa się za dokonane po upływie 14 dni od dnia publicznego ogłoszenia. </w:t>
      </w:r>
    </w:p>
    <w:p w14:paraId="75583819" w14:textId="4AC5598B" w:rsidR="00900005" w:rsidRPr="00D95649" w:rsidRDefault="00900005" w:rsidP="007C5F9C">
      <w:pPr>
        <w:spacing w:after="0" w:line="360" w:lineRule="auto"/>
        <w:ind w:firstLine="576"/>
        <w:jc w:val="both"/>
        <w:rPr>
          <w:rFonts w:ascii="Bookman Old Style" w:hAnsi="Bookman Old Style"/>
        </w:rPr>
      </w:pPr>
      <w:r w:rsidRPr="00D95649">
        <w:rPr>
          <w:rFonts w:ascii="Bookman Old Style" w:hAnsi="Bookman Old Style"/>
        </w:rPr>
        <w:t xml:space="preserve">Ponieważ w powyższej sprawie liczba stron postępowania przekracza 10, </w:t>
      </w:r>
      <w:r w:rsidR="006061E6">
        <w:rPr>
          <w:rFonts w:ascii="Bookman Old Style" w:hAnsi="Bookman Old Style"/>
        </w:rPr>
        <w:br/>
      </w:r>
      <w:r w:rsidRPr="00D95649">
        <w:rPr>
          <w:rFonts w:ascii="Bookman Old Style" w:hAnsi="Bookman Old Style"/>
        </w:rPr>
        <w:t xml:space="preserve">zgodnie z art. 74 ust. 3 </w:t>
      </w:r>
      <w:proofErr w:type="spellStart"/>
      <w:r>
        <w:rPr>
          <w:rFonts w:ascii="Bookman Old Style" w:hAnsi="Bookman Old Style"/>
        </w:rPr>
        <w:t>u.o.o.ś</w:t>
      </w:r>
      <w:proofErr w:type="spellEnd"/>
      <w:r>
        <w:rPr>
          <w:rFonts w:ascii="Bookman Old Style" w:hAnsi="Bookman Old Style"/>
        </w:rPr>
        <w:t xml:space="preserve">. </w:t>
      </w:r>
      <w:r w:rsidR="007C5F9C">
        <w:rPr>
          <w:rFonts w:ascii="Bookman Old Style" w:hAnsi="Bookman Old Style"/>
        </w:rPr>
        <w:t>oraz art. 49 k.p.a. tut. O</w:t>
      </w:r>
      <w:r w:rsidRPr="00D95649">
        <w:rPr>
          <w:rFonts w:ascii="Bookman Old Style" w:hAnsi="Bookman Old Style"/>
        </w:rPr>
        <w:t>rgan będzie zawiadamiał strony</w:t>
      </w:r>
      <w:r w:rsidR="00FD1F02">
        <w:rPr>
          <w:rFonts w:ascii="Bookman Old Style" w:hAnsi="Bookman Old Style"/>
        </w:rPr>
        <w:t xml:space="preserve"> postępowania </w:t>
      </w:r>
      <w:r w:rsidRPr="00D95649">
        <w:rPr>
          <w:rFonts w:ascii="Bookman Old Style" w:hAnsi="Bookman Old Style"/>
        </w:rPr>
        <w:t xml:space="preserve">o decyzjach i innych czynnościach organów administracji </w:t>
      </w:r>
      <w:r w:rsidRPr="00D95649">
        <w:rPr>
          <w:rFonts w:ascii="Bookman Old Style" w:hAnsi="Bookman Old Style"/>
        </w:rPr>
        <w:lastRenderedPageBreak/>
        <w:t xml:space="preserve">publicznej poprzez obwieszczenie umieszczone na tablicy ogłoszeń w siedzibie </w:t>
      </w:r>
      <w:r w:rsidR="007C5F9C">
        <w:rPr>
          <w:rFonts w:ascii="Bookman Old Style" w:hAnsi="Bookman Old Style"/>
        </w:rPr>
        <w:br/>
      </w:r>
      <w:r w:rsidRPr="00D95649">
        <w:rPr>
          <w:rFonts w:ascii="Bookman Old Style" w:hAnsi="Bookman Old Style"/>
        </w:rPr>
        <w:t xml:space="preserve">Urzędu </w:t>
      </w:r>
      <w:r w:rsidR="007C5F9C">
        <w:rPr>
          <w:rFonts w:ascii="Bookman Old Style" w:hAnsi="Bookman Old Style"/>
        </w:rPr>
        <w:t xml:space="preserve">Gminy Nowa Ruda mieszczącej się przy ul. Niepodległości 2, 57 – 400 </w:t>
      </w:r>
      <w:r w:rsidR="007C5F9C">
        <w:rPr>
          <w:rFonts w:ascii="Bookman Old Style" w:hAnsi="Bookman Old Style"/>
        </w:rPr>
        <w:br/>
        <w:t>Nowa Ruda,</w:t>
      </w:r>
      <w:r>
        <w:rPr>
          <w:rFonts w:ascii="Bookman Old Style" w:hAnsi="Bookman Old Style"/>
        </w:rPr>
        <w:t xml:space="preserve"> </w:t>
      </w:r>
      <w:r w:rsidR="00CD053C">
        <w:rPr>
          <w:rFonts w:ascii="Bookman Old Style" w:hAnsi="Bookman Old Style"/>
        </w:rPr>
        <w:t xml:space="preserve">na tablicach ogłoszeń </w:t>
      </w:r>
      <w:r>
        <w:rPr>
          <w:rFonts w:ascii="Bookman Old Style" w:hAnsi="Bookman Old Style"/>
        </w:rPr>
        <w:t xml:space="preserve">sołectwa Wolibórz </w:t>
      </w:r>
      <w:r w:rsidR="007C5F9C">
        <w:rPr>
          <w:rFonts w:ascii="Bookman Old Style" w:hAnsi="Bookman Old Style"/>
        </w:rPr>
        <w:t xml:space="preserve">i sołectwa Przygórze </w:t>
      </w:r>
      <w:r w:rsidR="007C5F9C">
        <w:rPr>
          <w:rFonts w:ascii="Bookman Old Style" w:hAnsi="Bookman Old Style"/>
        </w:rPr>
        <w:br/>
      </w:r>
      <w:r>
        <w:rPr>
          <w:rFonts w:ascii="Bookman Old Style" w:hAnsi="Bookman Old Style"/>
        </w:rPr>
        <w:t xml:space="preserve">oraz </w:t>
      </w:r>
      <w:r w:rsidRPr="00D95649">
        <w:rPr>
          <w:rFonts w:ascii="Bookman Old Style" w:hAnsi="Bookman Old Style"/>
        </w:rPr>
        <w:t xml:space="preserve">w Biuletynie Informacji Publicznej </w:t>
      </w:r>
      <w:r w:rsidR="00CD053C">
        <w:rPr>
          <w:rFonts w:ascii="Bookman Old Style" w:hAnsi="Bookman Old Style"/>
        </w:rPr>
        <w:t xml:space="preserve">Urzędu Gminy Nowa Ruda </w:t>
      </w:r>
      <w:r w:rsidR="007C5F9C">
        <w:rPr>
          <w:rFonts w:ascii="Bookman Old Style" w:hAnsi="Bookman Old Style"/>
        </w:rPr>
        <w:br/>
      </w:r>
      <w:r w:rsidRPr="00D95649">
        <w:rPr>
          <w:rFonts w:ascii="Bookman Old Style" w:hAnsi="Bookman Old Style"/>
        </w:rPr>
        <w:t xml:space="preserve">pod adresem: </w:t>
      </w:r>
      <w:hyperlink r:id="rId6" w:history="1">
        <w:r w:rsidR="00CD053C" w:rsidRPr="00CD053C">
          <w:rPr>
            <w:rStyle w:val="Hipercze"/>
            <w:rFonts w:ascii="Bookman Old Style" w:hAnsi="Bookman Old Style"/>
            <w:color w:val="auto"/>
            <w:u w:val="none"/>
          </w:rPr>
          <w:t>www.bip.gmina.nowaruda.pl</w:t>
        </w:r>
      </w:hyperlink>
      <w:r w:rsidR="00CD053C">
        <w:rPr>
          <w:rFonts w:ascii="Bookman Old Style" w:hAnsi="Bookman Old Style"/>
        </w:rPr>
        <w:t xml:space="preserve"> w zakładce „Decyzje środowiskowe”.</w:t>
      </w:r>
    </w:p>
    <w:p w14:paraId="66EC8E3C" w14:textId="77777777" w:rsidR="002268DB" w:rsidRPr="007637D9" w:rsidRDefault="002268DB" w:rsidP="00900005">
      <w:pPr>
        <w:pStyle w:val="Standard"/>
        <w:tabs>
          <w:tab w:val="left" w:pos="720"/>
        </w:tabs>
        <w:autoSpaceDE w:val="0"/>
        <w:spacing w:line="360" w:lineRule="auto"/>
        <w:jc w:val="both"/>
        <w:rPr>
          <w:rFonts w:ascii="Bookman Old Style" w:eastAsia="MS Sans Serif" w:hAnsi="Bookman Old Style" w:cs="Times New Roman"/>
          <w:sz w:val="22"/>
          <w:szCs w:val="22"/>
          <w:lang w:val="pl-PL"/>
        </w:rPr>
      </w:pPr>
    </w:p>
    <w:p w14:paraId="1C197B6D" w14:textId="77777777" w:rsidR="002268DB" w:rsidRPr="007637D9" w:rsidRDefault="002268DB" w:rsidP="00900005">
      <w:pPr>
        <w:pStyle w:val="Standard"/>
        <w:tabs>
          <w:tab w:val="left" w:pos="720"/>
        </w:tabs>
        <w:autoSpaceDE w:val="0"/>
        <w:jc w:val="both"/>
        <w:rPr>
          <w:rFonts w:ascii="Bookman Old Style" w:eastAsia="MS Sans Serif" w:hAnsi="Bookman Old Style" w:cs="Times New Roman"/>
          <w:sz w:val="22"/>
          <w:szCs w:val="22"/>
          <w:lang w:val="pl-PL"/>
        </w:rPr>
      </w:pPr>
    </w:p>
    <w:p w14:paraId="18A0C018" w14:textId="77777777" w:rsidR="002268DB" w:rsidRPr="007637D9" w:rsidRDefault="002268DB" w:rsidP="00900005">
      <w:pPr>
        <w:pStyle w:val="Standard"/>
        <w:tabs>
          <w:tab w:val="left" w:pos="720"/>
        </w:tabs>
        <w:autoSpaceDE w:val="0"/>
        <w:jc w:val="both"/>
        <w:rPr>
          <w:rFonts w:ascii="Bookman Old Style" w:eastAsia="MS Sans Serif" w:hAnsi="Bookman Old Style" w:cs="Times New Roman"/>
          <w:sz w:val="22"/>
          <w:szCs w:val="22"/>
          <w:lang w:val="pl-PL"/>
        </w:rPr>
      </w:pPr>
    </w:p>
    <w:p w14:paraId="64C24342" w14:textId="7AD7A41A" w:rsidR="006061E6" w:rsidRPr="006061E6" w:rsidRDefault="006061E6" w:rsidP="006061E6">
      <w:pPr>
        <w:spacing w:after="0" w:line="360" w:lineRule="auto"/>
        <w:jc w:val="both"/>
        <w:rPr>
          <w:rFonts w:ascii="Bookman Old Style" w:hAnsi="Bookman Old Style"/>
          <w:sz w:val="18"/>
          <w:szCs w:val="18"/>
        </w:rPr>
      </w:pPr>
      <w:r w:rsidRPr="006061E6">
        <w:rPr>
          <w:rFonts w:ascii="Bookman Old Style" w:hAnsi="Bookman Old Style"/>
          <w:sz w:val="18"/>
          <w:szCs w:val="18"/>
        </w:rPr>
        <w:t xml:space="preserve">Publiczne obwieszczenie nastąpiło dnia 26.06.2023 r. </w:t>
      </w:r>
    </w:p>
    <w:p w14:paraId="20865D18" w14:textId="0E19AE1E" w:rsidR="002268DB" w:rsidRPr="007637D9" w:rsidRDefault="002268DB" w:rsidP="00900005">
      <w:pPr>
        <w:pStyle w:val="Standard"/>
        <w:tabs>
          <w:tab w:val="left" w:pos="720"/>
        </w:tabs>
        <w:autoSpaceDE w:val="0"/>
        <w:jc w:val="both"/>
        <w:rPr>
          <w:rFonts w:ascii="Bookman Old Style" w:eastAsia="MS Sans Serif" w:hAnsi="Bookman Old Style" w:cs="Times New Roman"/>
          <w:sz w:val="22"/>
          <w:szCs w:val="22"/>
          <w:lang w:val="pl-PL"/>
        </w:rPr>
      </w:pPr>
    </w:p>
    <w:p w14:paraId="5DAE31AA" w14:textId="354EDA6F" w:rsidR="00BE083D" w:rsidRDefault="006A3C3C" w:rsidP="006A3C3C">
      <w:pPr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                                       Z up. Wójta</w:t>
      </w:r>
    </w:p>
    <w:p w14:paraId="6D950540" w14:textId="7C6BEEE9" w:rsidR="006A3C3C" w:rsidRDefault="006A3C3C" w:rsidP="006A3C3C">
      <w:pPr>
        <w:spacing w:after="0"/>
        <w:ind w:left="4956" w:firstLine="708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  <w:bookmarkStart w:id="0" w:name="_GoBack"/>
      <w:bookmarkEnd w:id="0"/>
      <w:r>
        <w:rPr>
          <w:rFonts w:ascii="Bookman Old Style" w:hAnsi="Bookman Old Style"/>
        </w:rPr>
        <w:t xml:space="preserve"> Zastępca Kierownika Referatu</w:t>
      </w:r>
    </w:p>
    <w:p w14:paraId="64DF9364" w14:textId="4ACD6210" w:rsidR="006A3C3C" w:rsidRDefault="006A3C3C" w:rsidP="00900005">
      <w:pPr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                            Infrastruktury Technicznej</w:t>
      </w:r>
    </w:p>
    <w:p w14:paraId="4778D17D" w14:textId="62A77BD3" w:rsidR="006A3C3C" w:rsidRDefault="006A3C3C" w:rsidP="00900005">
      <w:pPr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                                i Ochrony Środowiska</w:t>
      </w:r>
    </w:p>
    <w:p w14:paraId="157FB681" w14:textId="5F892B5C" w:rsidR="006A3C3C" w:rsidRDefault="006A3C3C" w:rsidP="00900005">
      <w:pPr>
        <w:spacing w:after="0"/>
        <w:rPr>
          <w:rFonts w:ascii="Bookman Old Style" w:hAnsi="Bookman Old Style"/>
        </w:rPr>
      </w:pPr>
    </w:p>
    <w:p w14:paraId="2C51409D" w14:textId="2663F913" w:rsidR="006A3C3C" w:rsidRPr="007637D9" w:rsidRDefault="006A3C3C" w:rsidP="00900005">
      <w:pPr>
        <w:spacing w:after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                                   Paweł Mazurkiewicz</w:t>
      </w:r>
    </w:p>
    <w:sectPr w:rsidR="006A3C3C" w:rsidRPr="007637D9" w:rsidSect="00C52D7E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Sans Serif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D9E"/>
    <w:rsid w:val="0004690D"/>
    <w:rsid w:val="000D6883"/>
    <w:rsid w:val="002268DB"/>
    <w:rsid w:val="002874ED"/>
    <w:rsid w:val="002B475E"/>
    <w:rsid w:val="0036779E"/>
    <w:rsid w:val="003A1BE1"/>
    <w:rsid w:val="00481D9E"/>
    <w:rsid w:val="004E5012"/>
    <w:rsid w:val="005D1582"/>
    <w:rsid w:val="006061E6"/>
    <w:rsid w:val="0066347C"/>
    <w:rsid w:val="006A3C3C"/>
    <w:rsid w:val="007637D9"/>
    <w:rsid w:val="0076537D"/>
    <w:rsid w:val="007C4AED"/>
    <w:rsid w:val="007C5F9C"/>
    <w:rsid w:val="008C2F70"/>
    <w:rsid w:val="008D2C1E"/>
    <w:rsid w:val="00900005"/>
    <w:rsid w:val="00996737"/>
    <w:rsid w:val="009D0D01"/>
    <w:rsid w:val="00A13B08"/>
    <w:rsid w:val="00A34635"/>
    <w:rsid w:val="00A74748"/>
    <w:rsid w:val="00AF64DC"/>
    <w:rsid w:val="00B752F3"/>
    <w:rsid w:val="00BE083D"/>
    <w:rsid w:val="00BE744E"/>
    <w:rsid w:val="00C25190"/>
    <w:rsid w:val="00C52D7E"/>
    <w:rsid w:val="00CA569C"/>
    <w:rsid w:val="00CD053C"/>
    <w:rsid w:val="00D4137C"/>
    <w:rsid w:val="00D869ED"/>
    <w:rsid w:val="00D95649"/>
    <w:rsid w:val="00E54B29"/>
    <w:rsid w:val="00E81B8F"/>
    <w:rsid w:val="00F67638"/>
    <w:rsid w:val="00FD1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C4995"/>
  <w15:chartTrackingRefBased/>
  <w15:docId w15:val="{C9AD00E5-8A86-4DFC-BEDD-B5EC8F403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F67638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F67638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268DB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Nagwek1Znak">
    <w:name w:val="Nagłówek 1 Znak"/>
    <w:basedOn w:val="Domylnaczcionkaakapitu"/>
    <w:link w:val="Nagwek1"/>
    <w:rsid w:val="00F67638"/>
    <w:rPr>
      <w:rFonts w:ascii="Times New Roman" w:eastAsia="Times New Roman" w:hAnsi="Times New Roman" w:cs="Times New Roman"/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F67638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styleId="Hipercze">
    <w:name w:val="Hyperlink"/>
    <w:rsid w:val="00E54B29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D956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95649"/>
    <w:rPr>
      <w:b/>
      <w:bCs/>
    </w:rPr>
  </w:style>
  <w:style w:type="character" w:styleId="Uwydatnienie">
    <w:name w:val="Emphasis"/>
    <w:basedOn w:val="Domylnaczcionkaakapitu"/>
    <w:uiPriority w:val="20"/>
    <w:qFormat/>
    <w:rsid w:val="00D95649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46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46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66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gmina.nowaruda.pl" TargetMode="Externa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460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Malgorzata2</dc:creator>
  <cp:keywords/>
  <dc:description/>
  <cp:lastModifiedBy>Malgorzata2</cp:lastModifiedBy>
  <cp:revision>12</cp:revision>
  <cp:lastPrinted>2023-06-26T06:23:00Z</cp:lastPrinted>
  <dcterms:created xsi:type="dcterms:W3CDTF">2023-03-28T09:38:00Z</dcterms:created>
  <dcterms:modified xsi:type="dcterms:W3CDTF">2023-06-26T06:23:00Z</dcterms:modified>
</cp:coreProperties>
</file>