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48DACF69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746BB6">
        <w:rPr>
          <w:rFonts w:ascii="Bookman Old Style" w:hAnsi="Bookman Old Style"/>
          <w:sz w:val="22"/>
          <w:szCs w:val="22"/>
        </w:rPr>
        <w:t xml:space="preserve">26 lipca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49FB32BA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4819B3">
        <w:rPr>
          <w:rFonts w:ascii="Bookman Old Style" w:hAnsi="Bookman Old Style"/>
          <w:b/>
          <w:i/>
          <w:sz w:val="22"/>
          <w:szCs w:val="22"/>
        </w:rPr>
        <w:t>3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4819B3">
        <w:rPr>
          <w:rFonts w:ascii="Bookman Old Style" w:hAnsi="Bookman Old Style"/>
          <w:i/>
          <w:sz w:val="22"/>
          <w:szCs w:val="22"/>
        </w:rPr>
        <w:t>2023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3DF8A81C" w14:textId="49269740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688560B1" w14:textId="77777777" w:rsidR="00DB63CF" w:rsidRDefault="00DB63CF">
      <w:pPr>
        <w:rPr>
          <w:rFonts w:ascii="Bookman Old Style" w:hAnsi="Bookman Old Style"/>
          <w:i/>
          <w:sz w:val="22"/>
          <w:szCs w:val="22"/>
        </w:rPr>
      </w:pPr>
    </w:p>
    <w:p w14:paraId="2E918141" w14:textId="6524B164" w:rsidR="00CF45A6" w:rsidRPr="002D2721" w:rsidRDefault="00CF45A6">
      <w:pPr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53C7A482" w14:textId="5FDB5C76" w:rsidR="00012129" w:rsidRPr="002D2721" w:rsidRDefault="00012129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2264EC46" w14:textId="5A92C630" w:rsidR="00746BB6" w:rsidRPr="00746BB6" w:rsidRDefault="00CF45A6" w:rsidP="007C61C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Pr="00220F84">
        <w:rPr>
          <w:rFonts w:ascii="Bookman Old Style" w:hAnsi="Bookman Old Style"/>
          <w:sz w:val="22"/>
          <w:szCs w:val="22"/>
        </w:rPr>
        <w:t xml:space="preserve">Na podstawie art. </w:t>
      </w:r>
      <w:r w:rsidR="00220F84">
        <w:rPr>
          <w:rFonts w:ascii="Bookman Old Style" w:hAnsi="Bookman Old Style"/>
          <w:sz w:val="22"/>
          <w:szCs w:val="22"/>
        </w:rPr>
        <w:t xml:space="preserve">10 § 1, art. </w:t>
      </w:r>
      <w:r w:rsidR="00771E40" w:rsidRPr="00220F84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20F84">
        <w:rPr>
          <w:rFonts w:ascii="Bookman Old Style" w:hAnsi="Bookman Old Style"/>
          <w:sz w:val="22"/>
          <w:szCs w:val="22"/>
        </w:rPr>
        <w:t>106</w:t>
      </w:r>
      <w:r w:rsidR="00771E40" w:rsidRPr="00220F84">
        <w:rPr>
          <w:rFonts w:ascii="Bookman Old Style" w:hAnsi="Bookman Old Style"/>
          <w:sz w:val="22"/>
          <w:szCs w:val="22"/>
        </w:rPr>
        <w:t xml:space="preserve"> § </w:t>
      </w:r>
      <w:r w:rsidR="00DF4DC1" w:rsidRPr="00220F84">
        <w:rPr>
          <w:rFonts w:ascii="Bookman Old Style" w:hAnsi="Bookman Old Style"/>
          <w:sz w:val="22"/>
          <w:szCs w:val="22"/>
        </w:rPr>
        <w:t>1 i 2</w:t>
      </w:r>
      <w:r w:rsidR="00771E40" w:rsidRPr="00220F84">
        <w:rPr>
          <w:rFonts w:ascii="Bookman Old Style" w:hAnsi="Bookman Old Style"/>
          <w:sz w:val="22"/>
          <w:szCs w:val="22"/>
        </w:rPr>
        <w:t xml:space="preserve"> ustawy </w:t>
      </w:r>
      <w:r w:rsidR="00220F84">
        <w:rPr>
          <w:rFonts w:ascii="Bookman Old Style" w:hAnsi="Bookman Old Style"/>
          <w:sz w:val="22"/>
          <w:szCs w:val="22"/>
        </w:rPr>
        <w:br/>
      </w:r>
      <w:r w:rsidR="00771E40" w:rsidRPr="00220F84">
        <w:rPr>
          <w:rFonts w:ascii="Bookman Old Style" w:hAnsi="Bookman Old Style"/>
          <w:sz w:val="22"/>
          <w:szCs w:val="22"/>
        </w:rPr>
        <w:t xml:space="preserve">z dnia 14 czerwca 1960 r. Kodeks postępowania administracyjnego </w:t>
      </w:r>
      <w:r w:rsidR="00220F84">
        <w:rPr>
          <w:rFonts w:ascii="Bookman Old Style" w:hAnsi="Bookman Old Style"/>
          <w:sz w:val="22"/>
          <w:szCs w:val="22"/>
        </w:rPr>
        <w:br/>
      </w:r>
      <w:r w:rsidR="00771E40" w:rsidRPr="00220F84">
        <w:rPr>
          <w:rFonts w:ascii="Bookman Old Style" w:hAnsi="Bookman Old Style"/>
          <w:sz w:val="22"/>
          <w:szCs w:val="22"/>
        </w:rPr>
        <w:t>(Dz. U. z 202</w:t>
      </w:r>
      <w:r w:rsidR="004819B3">
        <w:rPr>
          <w:rFonts w:ascii="Bookman Old Style" w:hAnsi="Bookman Old Style"/>
          <w:sz w:val="22"/>
          <w:szCs w:val="22"/>
        </w:rPr>
        <w:t>3</w:t>
      </w:r>
      <w:r w:rsidR="00771E40" w:rsidRPr="00220F84">
        <w:rPr>
          <w:rFonts w:ascii="Bookman Old Style" w:hAnsi="Bookman Old Style"/>
          <w:sz w:val="22"/>
          <w:szCs w:val="22"/>
        </w:rPr>
        <w:t xml:space="preserve"> r.</w:t>
      </w:r>
      <w:r w:rsidR="00DC377A" w:rsidRPr="00220F84">
        <w:rPr>
          <w:rFonts w:ascii="Bookman Old Style" w:hAnsi="Bookman Old Style"/>
          <w:sz w:val="22"/>
          <w:szCs w:val="22"/>
        </w:rPr>
        <w:t>,</w:t>
      </w:r>
      <w:r w:rsidR="00771E40" w:rsidRPr="00220F84">
        <w:rPr>
          <w:rFonts w:ascii="Bookman Old Style" w:hAnsi="Bookman Old Style"/>
          <w:sz w:val="22"/>
          <w:szCs w:val="22"/>
        </w:rPr>
        <w:t xml:space="preserve"> </w:t>
      </w:r>
      <w:r w:rsidR="004819B3">
        <w:rPr>
          <w:rFonts w:ascii="Bookman Old Style" w:hAnsi="Bookman Old Style"/>
          <w:sz w:val="22"/>
          <w:szCs w:val="22"/>
        </w:rPr>
        <w:t>poz. 775</w:t>
      </w:r>
      <w:r w:rsidR="00220F84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220F84">
        <w:rPr>
          <w:rFonts w:ascii="Bookman Old Style" w:hAnsi="Bookman Old Style"/>
          <w:sz w:val="22"/>
          <w:szCs w:val="22"/>
        </w:rPr>
        <w:t>późn</w:t>
      </w:r>
      <w:proofErr w:type="spellEnd"/>
      <w:r w:rsidR="00220F84">
        <w:rPr>
          <w:rFonts w:ascii="Bookman Old Style" w:hAnsi="Bookman Old Style"/>
          <w:sz w:val="22"/>
          <w:szCs w:val="22"/>
        </w:rPr>
        <w:t>. zm.)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771E40" w:rsidRPr="00220F84">
        <w:rPr>
          <w:rFonts w:ascii="Bookman Old Style" w:hAnsi="Bookman Old Style"/>
          <w:sz w:val="22"/>
          <w:szCs w:val="22"/>
        </w:rPr>
        <w:t xml:space="preserve">w związku z art. </w:t>
      </w:r>
      <w:r w:rsidR="005947AE" w:rsidRPr="00220F84">
        <w:rPr>
          <w:rFonts w:ascii="Bookman Old Style" w:hAnsi="Bookman Old Style"/>
          <w:sz w:val="22"/>
          <w:szCs w:val="22"/>
        </w:rPr>
        <w:t xml:space="preserve">64 </w:t>
      </w:r>
      <w:r w:rsidR="00220F84">
        <w:rPr>
          <w:rFonts w:ascii="Bookman Old Style" w:hAnsi="Bookman Old Style"/>
          <w:sz w:val="22"/>
          <w:szCs w:val="22"/>
        </w:rPr>
        <w:t xml:space="preserve">ust. 1 </w:t>
      </w:r>
      <w:r w:rsidR="006B7680">
        <w:rPr>
          <w:rFonts w:ascii="Bookman Old Style" w:hAnsi="Bookman Old Style"/>
          <w:sz w:val="22"/>
          <w:szCs w:val="22"/>
        </w:rPr>
        <w:t xml:space="preserve">i art. 74 </w:t>
      </w:r>
      <w:r w:rsidR="006B7680">
        <w:rPr>
          <w:rFonts w:ascii="Bookman Old Style" w:hAnsi="Bookman Old Style"/>
          <w:sz w:val="22"/>
          <w:szCs w:val="22"/>
        </w:rPr>
        <w:br/>
        <w:t xml:space="preserve">ust. 3 i 3a </w:t>
      </w:r>
      <w:r w:rsidR="00C97575" w:rsidRPr="00220F84">
        <w:rPr>
          <w:rFonts w:ascii="Bookman Old Style" w:hAnsi="Bookman Old Style"/>
          <w:sz w:val="22"/>
          <w:szCs w:val="22"/>
        </w:rPr>
        <w:t xml:space="preserve">ustawy z dnia </w:t>
      </w:r>
      <w:r w:rsidR="00BF5E45" w:rsidRPr="00220F84">
        <w:rPr>
          <w:rFonts w:ascii="Bookman Old Style" w:hAnsi="Bookman Old Style"/>
          <w:sz w:val="22"/>
          <w:szCs w:val="22"/>
        </w:rPr>
        <w:t>3</w:t>
      </w:r>
      <w:r w:rsidR="00012129">
        <w:rPr>
          <w:rFonts w:ascii="Bookman Old Style" w:hAnsi="Bookman Old Style"/>
          <w:sz w:val="22"/>
          <w:szCs w:val="22"/>
        </w:rPr>
        <w:t xml:space="preserve"> października 2008 r.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 xml:space="preserve">o udostępnianiu informacji </w:t>
      </w:r>
      <w:r w:rsidR="006B7680">
        <w:rPr>
          <w:rFonts w:ascii="Bookman Old Style" w:hAnsi="Bookman Old Style"/>
          <w:sz w:val="22"/>
          <w:szCs w:val="22"/>
        </w:rPr>
        <w:br/>
      </w:r>
      <w:r w:rsidR="00C97575" w:rsidRPr="00220F84">
        <w:rPr>
          <w:rFonts w:ascii="Bookman Old Style" w:hAnsi="Bookman Old Style"/>
          <w:sz w:val="22"/>
          <w:szCs w:val="22"/>
        </w:rPr>
        <w:t xml:space="preserve">o środowisku i jego ochronie, udziale </w:t>
      </w:r>
      <w:r w:rsidR="00220F84">
        <w:rPr>
          <w:rFonts w:ascii="Bookman Old Style" w:hAnsi="Bookman Old Style"/>
          <w:sz w:val="22"/>
          <w:szCs w:val="22"/>
        </w:rPr>
        <w:t>społeczeństwa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 xml:space="preserve">w ochronie środowiska </w:t>
      </w:r>
      <w:r w:rsidR="006B7680">
        <w:rPr>
          <w:rFonts w:ascii="Bookman Old Style" w:hAnsi="Bookman Old Style"/>
          <w:sz w:val="22"/>
          <w:szCs w:val="22"/>
        </w:rPr>
        <w:br/>
      </w:r>
      <w:r w:rsidR="00C97575" w:rsidRPr="00220F84">
        <w:rPr>
          <w:rFonts w:ascii="Bookman Old Style" w:hAnsi="Bookman Old Style"/>
          <w:sz w:val="22"/>
          <w:szCs w:val="22"/>
        </w:rPr>
        <w:t>oraz o ocenach oddziaływania na środowis</w:t>
      </w:r>
      <w:r w:rsidR="00220F84">
        <w:rPr>
          <w:rFonts w:ascii="Bookman Old Style" w:hAnsi="Bookman Old Style"/>
          <w:sz w:val="22"/>
          <w:szCs w:val="22"/>
        </w:rPr>
        <w:t>ko</w:t>
      </w:r>
      <w:r w:rsidR="006B7680">
        <w:rPr>
          <w:rFonts w:ascii="Bookman Old Style" w:hAnsi="Bookman Old Style"/>
          <w:sz w:val="22"/>
          <w:szCs w:val="22"/>
        </w:rPr>
        <w:t xml:space="preserve"> </w:t>
      </w:r>
      <w:r w:rsidR="002D2721" w:rsidRPr="00220F84">
        <w:rPr>
          <w:rFonts w:ascii="Bookman Old Style" w:hAnsi="Bookman Old Style"/>
          <w:sz w:val="22"/>
          <w:szCs w:val="22"/>
        </w:rPr>
        <w:t>(</w:t>
      </w:r>
      <w:r w:rsidR="00C97575" w:rsidRPr="00220F84">
        <w:rPr>
          <w:rFonts w:ascii="Bookman Old Style" w:hAnsi="Bookman Old Style"/>
          <w:sz w:val="22"/>
          <w:szCs w:val="22"/>
        </w:rPr>
        <w:t>Dz. U. z 202</w:t>
      </w:r>
      <w:r w:rsidR="004819B3">
        <w:rPr>
          <w:rFonts w:ascii="Bookman Old Style" w:hAnsi="Bookman Old Style"/>
          <w:sz w:val="22"/>
          <w:szCs w:val="22"/>
        </w:rPr>
        <w:t>3</w:t>
      </w:r>
      <w:r w:rsidR="00BF5E45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r.</w:t>
      </w:r>
      <w:r w:rsidR="00DC377A" w:rsidRPr="00220F84">
        <w:rPr>
          <w:rFonts w:ascii="Bookman Old Style" w:hAnsi="Bookman Old Style"/>
          <w:sz w:val="22"/>
          <w:szCs w:val="22"/>
        </w:rPr>
        <w:t>,</w:t>
      </w:r>
      <w:r w:rsidR="00024F58" w:rsidRPr="00220F84">
        <w:rPr>
          <w:rFonts w:ascii="Bookman Old Style" w:hAnsi="Bookman Old Style"/>
          <w:sz w:val="22"/>
          <w:szCs w:val="22"/>
        </w:rPr>
        <w:t xml:space="preserve"> poz.</w:t>
      </w:r>
      <w:r w:rsidR="004819B3">
        <w:rPr>
          <w:rFonts w:ascii="Bookman Old Style" w:hAnsi="Bookman Old Style"/>
          <w:sz w:val="22"/>
          <w:szCs w:val="22"/>
        </w:rPr>
        <w:t xml:space="preserve"> 1094</w:t>
      </w:r>
      <w:r w:rsidR="00024F58" w:rsidRPr="00220F84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 w:rsidRPr="00220F84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 w:rsidRPr="00220F84">
        <w:rPr>
          <w:rFonts w:ascii="Bookman Old Style" w:hAnsi="Bookman Old Style"/>
          <w:sz w:val="22"/>
          <w:szCs w:val="22"/>
        </w:rPr>
        <w:t>. zm.)</w:t>
      </w:r>
      <w:r w:rsidR="00746BB6">
        <w:rPr>
          <w:rFonts w:ascii="Bookman Old Style" w:hAnsi="Bookman Old Style"/>
          <w:sz w:val="22"/>
          <w:szCs w:val="22"/>
        </w:rPr>
        <w:t xml:space="preserve"> – zwanej dalej „</w:t>
      </w:r>
      <w:proofErr w:type="spellStart"/>
      <w:r w:rsidR="00746BB6">
        <w:rPr>
          <w:rFonts w:ascii="Bookman Old Style" w:hAnsi="Bookman Old Style"/>
          <w:sz w:val="22"/>
          <w:szCs w:val="22"/>
        </w:rPr>
        <w:t>u.o.o.ś</w:t>
      </w:r>
      <w:proofErr w:type="spellEnd"/>
      <w:r w:rsidR="00746BB6">
        <w:rPr>
          <w:rFonts w:ascii="Bookman Old Style" w:hAnsi="Bookman Old Style"/>
          <w:sz w:val="22"/>
          <w:szCs w:val="22"/>
        </w:rPr>
        <w:t>.”,</w:t>
      </w:r>
      <w:r w:rsidR="00AB58C8" w:rsidRPr="00220F84">
        <w:rPr>
          <w:rFonts w:ascii="Bookman Old Style" w:hAnsi="Bookman Old Style"/>
          <w:sz w:val="22"/>
          <w:szCs w:val="22"/>
        </w:rPr>
        <w:t xml:space="preserve"> </w:t>
      </w:r>
      <w:r w:rsidR="00220F84">
        <w:rPr>
          <w:rFonts w:ascii="Bookman Old Style" w:hAnsi="Bookman Old Style"/>
          <w:sz w:val="22"/>
          <w:szCs w:val="22"/>
        </w:rPr>
        <w:t xml:space="preserve">Wójt Gminy Nowa Ruda </w:t>
      </w:r>
      <w:r w:rsidR="006B7680">
        <w:rPr>
          <w:rFonts w:ascii="Bookman Old Style" w:hAnsi="Bookman Old Style"/>
          <w:sz w:val="22"/>
          <w:szCs w:val="22"/>
        </w:rPr>
        <w:t>zawiadamia</w:t>
      </w:r>
      <w:r w:rsidR="00AB58C8" w:rsidRPr="00220F84">
        <w:rPr>
          <w:rFonts w:ascii="Bookman Old Style" w:hAnsi="Bookman Old Style"/>
          <w:bCs/>
          <w:sz w:val="22"/>
          <w:szCs w:val="22"/>
        </w:rPr>
        <w:t>,</w:t>
      </w:r>
      <w:r w:rsidR="00AB58C8" w:rsidRPr="00220F84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że</w:t>
      </w:r>
      <w:r w:rsidR="0019632E" w:rsidRPr="00220F84">
        <w:rPr>
          <w:rFonts w:ascii="Bookman Old Style" w:hAnsi="Bookman Old Style"/>
          <w:sz w:val="22"/>
          <w:szCs w:val="22"/>
        </w:rPr>
        <w:t xml:space="preserve"> </w:t>
      </w:r>
      <w:r w:rsidR="00746BB6">
        <w:rPr>
          <w:rFonts w:ascii="Bookman Old Style" w:hAnsi="Bookman Old Style"/>
          <w:sz w:val="22"/>
          <w:szCs w:val="22"/>
        </w:rPr>
        <w:t xml:space="preserve">Państwowy Powiatowy Inspektor Sanitarny w Kłodzku </w:t>
      </w:r>
      <w:r w:rsidR="004819B3">
        <w:rPr>
          <w:rFonts w:ascii="Bookman Old Style" w:hAnsi="Bookman Old Style"/>
          <w:sz w:val="22"/>
          <w:szCs w:val="22"/>
        </w:rPr>
        <w:t>postanowienie</w:t>
      </w:r>
      <w:r w:rsidR="00746BB6">
        <w:rPr>
          <w:rFonts w:ascii="Bookman Old Style" w:hAnsi="Bookman Old Style"/>
          <w:sz w:val="22"/>
          <w:szCs w:val="22"/>
        </w:rPr>
        <w:t>m</w:t>
      </w:r>
      <w:r w:rsidR="004819B3">
        <w:rPr>
          <w:rFonts w:ascii="Bookman Old Style" w:hAnsi="Bookman Old Style"/>
          <w:sz w:val="22"/>
          <w:szCs w:val="22"/>
        </w:rPr>
        <w:t xml:space="preserve"> </w:t>
      </w:r>
      <w:r w:rsidR="00746BB6">
        <w:rPr>
          <w:rFonts w:ascii="Bookman Old Style" w:hAnsi="Bookman Old Style"/>
          <w:sz w:val="22"/>
          <w:szCs w:val="22"/>
        </w:rPr>
        <w:t>nr 59/23</w:t>
      </w:r>
      <w:r w:rsidR="004819B3">
        <w:rPr>
          <w:rFonts w:ascii="Bookman Old Style" w:hAnsi="Bookman Old Style"/>
          <w:sz w:val="22"/>
          <w:szCs w:val="22"/>
        </w:rPr>
        <w:t xml:space="preserve"> </w:t>
      </w:r>
      <w:r w:rsidR="00746BB6">
        <w:rPr>
          <w:rFonts w:ascii="Bookman Old Style" w:hAnsi="Bookman Old Style"/>
          <w:sz w:val="22"/>
          <w:szCs w:val="22"/>
        </w:rPr>
        <w:br/>
        <w:t>z dnia 21 lipca 2023 r., znak sprawy NS.ZNS.9022.7.</w:t>
      </w:r>
      <w:r w:rsidR="00DB63CF">
        <w:rPr>
          <w:rFonts w:ascii="Bookman Old Style" w:hAnsi="Bookman Old Style"/>
          <w:sz w:val="22"/>
          <w:szCs w:val="22"/>
        </w:rPr>
        <w:t>29.2023.AZ,</w:t>
      </w:r>
      <w:r w:rsidR="00DB63CF">
        <w:rPr>
          <w:rFonts w:ascii="Bookman Old Style" w:hAnsi="Bookman Old Style"/>
          <w:sz w:val="22"/>
          <w:szCs w:val="22"/>
        </w:rPr>
        <w:br/>
      </w:r>
      <w:r w:rsidR="00746BB6">
        <w:rPr>
          <w:rFonts w:ascii="Bookman Old Style" w:hAnsi="Bookman Old Style"/>
          <w:sz w:val="22"/>
          <w:szCs w:val="22"/>
        </w:rPr>
        <w:t>wyraził opinię, że dla</w:t>
      </w:r>
      <w:r w:rsidR="006B7680">
        <w:rPr>
          <w:rFonts w:ascii="Bookman Old Style" w:hAnsi="Bookman Old Style"/>
          <w:sz w:val="22"/>
          <w:szCs w:val="22"/>
        </w:rPr>
        <w:t xml:space="preserve"> </w:t>
      </w:r>
      <w:r w:rsidR="004819B3">
        <w:rPr>
          <w:rFonts w:ascii="Bookman Old Style" w:hAnsi="Bookman Old Style"/>
          <w:sz w:val="22"/>
          <w:szCs w:val="22"/>
        </w:rPr>
        <w:t xml:space="preserve">przedsięwzięcia </w:t>
      </w:r>
      <w:r w:rsidR="0019632E" w:rsidRPr="00220F84">
        <w:rPr>
          <w:rFonts w:ascii="Bookman Old Style" w:hAnsi="Bookman Old Style"/>
          <w:sz w:val="22"/>
          <w:szCs w:val="22"/>
        </w:rPr>
        <w:t>pn</w:t>
      </w:r>
      <w:r w:rsidR="00220F84">
        <w:rPr>
          <w:rFonts w:ascii="Bookman Old Style" w:hAnsi="Bookman Old Style"/>
          <w:sz w:val="22"/>
          <w:szCs w:val="22"/>
        </w:rPr>
        <w:t>.</w:t>
      </w:r>
      <w:r w:rsidR="00220F84" w:rsidRPr="00220F84">
        <w:rPr>
          <w:rFonts w:ascii="Bookman Old Style" w:hAnsi="Bookman Old Style"/>
          <w:sz w:val="22"/>
          <w:szCs w:val="22"/>
        </w:rPr>
        <w:t xml:space="preserve"> </w:t>
      </w:r>
      <w:r w:rsidR="004819B3" w:rsidRPr="008D2C1E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Budowa farmy fotowoltaicznej </w:t>
      </w:r>
      <w:r w:rsidR="00DB63CF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br/>
      </w:r>
      <w:r w:rsidR="004819B3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wraz z infrastrukturą w obrębie działek o numerach 184/2, 184/3, 184/5, 193, 195, 196, 542 w Woliborzu”</w:t>
      </w:r>
      <w:r w:rsidR="00746BB6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r w:rsidR="00746BB6" w:rsidRPr="00746BB6">
        <w:rPr>
          <w:rFonts w:ascii="Bookman Old Style" w:eastAsia="MS Sans Serif" w:hAnsi="Bookman Old Style"/>
          <w:bCs/>
          <w:iCs/>
          <w:spacing w:val="5"/>
          <w:sz w:val="22"/>
          <w:szCs w:val="22"/>
        </w:rPr>
        <w:t xml:space="preserve">należy sporządzić raport o oddziaływaniu </w:t>
      </w:r>
      <w:r w:rsidR="00746BB6">
        <w:rPr>
          <w:rFonts w:ascii="Bookman Old Style" w:eastAsia="MS Sans Serif" w:hAnsi="Bookman Old Style"/>
          <w:bCs/>
          <w:iCs/>
          <w:spacing w:val="5"/>
          <w:sz w:val="22"/>
          <w:szCs w:val="22"/>
        </w:rPr>
        <w:br/>
      </w:r>
      <w:r w:rsidR="00746BB6" w:rsidRPr="00746BB6">
        <w:rPr>
          <w:rFonts w:ascii="Bookman Old Style" w:eastAsia="MS Sans Serif" w:hAnsi="Bookman Old Style"/>
          <w:bCs/>
          <w:iCs/>
          <w:spacing w:val="5"/>
          <w:sz w:val="22"/>
          <w:szCs w:val="22"/>
        </w:rPr>
        <w:t>na środowisko w zakresie określonym w art.</w:t>
      </w:r>
      <w:r w:rsidR="00746BB6">
        <w:rPr>
          <w:rFonts w:ascii="Bookman Old Style" w:eastAsia="MS Sans Serif" w:hAnsi="Bookman Old Style"/>
          <w:bCs/>
          <w:iCs/>
          <w:spacing w:val="5"/>
          <w:sz w:val="22"/>
          <w:szCs w:val="22"/>
        </w:rPr>
        <w:t xml:space="preserve"> 66 </w:t>
      </w:r>
      <w:proofErr w:type="spellStart"/>
      <w:r w:rsidR="00746BB6">
        <w:rPr>
          <w:rFonts w:ascii="Bookman Old Style" w:eastAsia="MS Sans Serif" w:hAnsi="Bookman Old Style"/>
          <w:bCs/>
          <w:iCs/>
          <w:spacing w:val="5"/>
          <w:sz w:val="22"/>
          <w:szCs w:val="22"/>
        </w:rPr>
        <w:t>u.o.o.ś</w:t>
      </w:r>
      <w:proofErr w:type="spellEnd"/>
      <w:r w:rsidR="00746BB6">
        <w:rPr>
          <w:rFonts w:ascii="Bookman Old Style" w:eastAsia="MS Sans Serif" w:hAnsi="Bookman Old Style"/>
          <w:bCs/>
          <w:iCs/>
          <w:spacing w:val="5"/>
          <w:sz w:val="22"/>
          <w:szCs w:val="22"/>
        </w:rPr>
        <w:t>.</w:t>
      </w:r>
    </w:p>
    <w:p w14:paraId="57D1BC02" w14:textId="10DE2F2D" w:rsidR="0019632E" w:rsidRPr="007C61C3" w:rsidRDefault="0019632E" w:rsidP="00DB63CF">
      <w:pPr>
        <w:spacing w:line="360" w:lineRule="auto"/>
        <w:ind w:firstLine="708"/>
        <w:jc w:val="both"/>
        <w:rPr>
          <w:rFonts w:ascii="Bookman Old Style" w:hAnsi="Bookman Old Style"/>
          <w:b/>
          <w:i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 ww.</w:t>
      </w:r>
      <w:r w:rsidR="00220F84">
        <w:rPr>
          <w:rFonts w:ascii="Bookman Old Style" w:hAnsi="Bookman Old Style"/>
          <w:sz w:val="22"/>
          <w:szCs w:val="22"/>
        </w:rPr>
        <w:t xml:space="preserve"> postanowienie nie służy </w:t>
      </w:r>
      <w:r w:rsidR="00DB63CF">
        <w:rPr>
          <w:rFonts w:ascii="Bookman Old Style" w:hAnsi="Bookman Old Style"/>
          <w:sz w:val="22"/>
          <w:szCs w:val="22"/>
        </w:rPr>
        <w:t xml:space="preserve">stronom </w:t>
      </w:r>
      <w:r w:rsidR="00220F84">
        <w:rPr>
          <w:rFonts w:ascii="Bookman Old Style" w:hAnsi="Bookman Old Style"/>
          <w:sz w:val="22"/>
          <w:szCs w:val="22"/>
        </w:rPr>
        <w:t xml:space="preserve">prawo </w:t>
      </w:r>
      <w:r>
        <w:rPr>
          <w:rFonts w:ascii="Bookman Old Style" w:hAnsi="Bookman Old Style"/>
          <w:sz w:val="22"/>
          <w:szCs w:val="22"/>
        </w:rPr>
        <w:t>do wniesienia zażalenia.</w:t>
      </w:r>
    </w:p>
    <w:p w14:paraId="0386E5C0" w14:textId="7EC2A1D9"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CB32F9">
        <w:rPr>
          <w:rFonts w:ascii="Bookman Old Style" w:hAnsi="Bookman Old Style"/>
          <w:sz w:val="22"/>
          <w:szCs w:val="22"/>
        </w:rPr>
        <w:t>po wcześniejszym telefonicznym uzgodnieniu terminu z</w:t>
      </w:r>
      <w:r w:rsidR="007C61C3">
        <w:rPr>
          <w:rFonts w:ascii="Bookman Old Style" w:hAnsi="Bookman Old Style"/>
          <w:sz w:val="22"/>
          <w:szCs w:val="22"/>
        </w:rPr>
        <w:t xml:space="preserve"> osobą prowadzącą</w:t>
      </w:r>
      <w:r w:rsidR="00CB32F9">
        <w:rPr>
          <w:rFonts w:ascii="Bookman Old Style" w:hAnsi="Bookman Old Style"/>
          <w:sz w:val="22"/>
          <w:szCs w:val="22"/>
        </w:rPr>
        <w:t xml:space="preserve"> postępowanie (tel. 74</w:t>
      </w:r>
      <w:r w:rsidR="007C61C3">
        <w:rPr>
          <w:rFonts w:ascii="Bookman Old Style" w:hAnsi="Bookman Old Style"/>
          <w:sz w:val="22"/>
          <w:szCs w:val="22"/>
        </w:rPr>
        <w:t xml:space="preserve"> 872 </w:t>
      </w:r>
      <w:r w:rsidR="00CB32F9">
        <w:rPr>
          <w:rFonts w:ascii="Bookman Old Style" w:hAnsi="Bookman Old Style"/>
          <w:sz w:val="22"/>
          <w:szCs w:val="22"/>
        </w:rPr>
        <w:t xml:space="preserve">09 46) </w:t>
      </w:r>
      <w:r w:rsidR="00CB32F9">
        <w:rPr>
          <w:rFonts w:ascii="Bookman Old Style" w:hAnsi="Bookman Old Style"/>
          <w:sz w:val="22"/>
          <w:szCs w:val="22"/>
        </w:rPr>
        <w:br/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9E3956">
        <w:rPr>
          <w:rFonts w:ascii="Bookman Old Style" w:hAnsi="Bookman Old Style"/>
          <w:sz w:val="22"/>
          <w:szCs w:val="22"/>
        </w:rPr>
        <w:t>uwag</w:t>
      </w:r>
      <w:r w:rsidR="00CB32F9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1FCB916C" w:rsidR="000B624E" w:rsidRDefault="000B624E" w:rsidP="00024F5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CB32F9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14:paraId="467A480F" w14:textId="60531865" w:rsidR="00CF45A6" w:rsidRDefault="00CF45A6" w:rsidP="00511AD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71E7B48F" w14:textId="49BB1293" w:rsidR="00094CBB" w:rsidRPr="00054BE6" w:rsidRDefault="00FA12E7" w:rsidP="00054BE6">
      <w:pPr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DB63CF">
        <w:rPr>
          <w:rFonts w:ascii="Bookman Old Style" w:hAnsi="Bookman Old Style"/>
          <w:sz w:val="18"/>
          <w:szCs w:val="18"/>
        </w:rPr>
        <w:t>26</w:t>
      </w:r>
      <w:r w:rsidR="006B7680">
        <w:rPr>
          <w:rFonts w:ascii="Bookman Old Style" w:hAnsi="Bookman Old Style"/>
          <w:sz w:val="18"/>
          <w:szCs w:val="18"/>
        </w:rPr>
        <w:t>.07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054BE6">
        <w:rPr>
          <w:rFonts w:ascii="Bookman Old Style" w:hAnsi="Bookman Old Style"/>
          <w:color w:val="FF0000"/>
          <w:sz w:val="18"/>
          <w:szCs w:val="18"/>
        </w:rPr>
        <w:t xml:space="preserve">                                    </w:t>
      </w:r>
      <w:r w:rsidR="00054BE6">
        <w:rPr>
          <w:rFonts w:ascii="Bookman Old Style" w:hAnsi="Bookman Old Style"/>
          <w:sz w:val="22"/>
          <w:szCs w:val="22"/>
        </w:rPr>
        <w:t>Z up. Wójta</w:t>
      </w:r>
    </w:p>
    <w:p w14:paraId="389AA0FC" w14:textId="0611027D" w:rsidR="00054BE6" w:rsidRDefault="00054BE6" w:rsidP="00054BE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Zastępca Kierownika Referatu</w:t>
      </w:r>
    </w:p>
    <w:p w14:paraId="3F46B7EB" w14:textId="762F79EB" w:rsidR="00054BE6" w:rsidRDefault="00054BE6" w:rsidP="00054BE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Infrastruktury Technicznej</w:t>
      </w:r>
    </w:p>
    <w:p w14:paraId="0CA3451A" w14:textId="27A7EE3F" w:rsidR="00054BE6" w:rsidRDefault="00054BE6" w:rsidP="00054BE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i Ochrony Środowiska</w:t>
      </w:r>
    </w:p>
    <w:p w14:paraId="628B58BA" w14:textId="16D7C232" w:rsidR="00054BE6" w:rsidRDefault="00054BE6" w:rsidP="00054BE6">
      <w:pPr>
        <w:rPr>
          <w:rFonts w:ascii="Bookman Old Style" w:hAnsi="Bookman Old Style"/>
          <w:sz w:val="22"/>
          <w:szCs w:val="22"/>
        </w:rPr>
      </w:pPr>
    </w:p>
    <w:p w14:paraId="6E41BDD8" w14:textId="36043ADB" w:rsidR="00054BE6" w:rsidRPr="002D2721" w:rsidRDefault="00054BE6" w:rsidP="00054BE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  Paweł Mazurkiewicz</w:t>
      </w:r>
    </w:p>
    <w:sectPr w:rsidR="00054BE6" w:rsidRPr="002D272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54BE6"/>
    <w:rsid w:val="00090395"/>
    <w:rsid w:val="00094CBB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8081B"/>
    <w:rsid w:val="003A2DF1"/>
    <w:rsid w:val="003A7281"/>
    <w:rsid w:val="003E0328"/>
    <w:rsid w:val="003E11CE"/>
    <w:rsid w:val="004819B3"/>
    <w:rsid w:val="00496239"/>
    <w:rsid w:val="004B467D"/>
    <w:rsid w:val="004E1F92"/>
    <w:rsid w:val="00511AD5"/>
    <w:rsid w:val="005305EE"/>
    <w:rsid w:val="005557A8"/>
    <w:rsid w:val="00571260"/>
    <w:rsid w:val="00572A97"/>
    <w:rsid w:val="005947AE"/>
    <w:rsid w:val="00597F56"/>
    <w:rsid w:val="00621303"/>
    <w:rsid w:val="00635DF6"/>
    <w:rsid w:val="006B7680"/>
    <w:rsid w:val="00746BB6"/>
    <w:rsid w:val="00752D5C"/>
    <w:rsid w:val="00771E40"/>
    <w:rsid w:val="007C4805"/>
    <w:rsid w:val="007C61C3"/>
    <w:rsid w:val="00811785"/>
    <w:rsid w:val="008B7579"/>
    <w:rsid w:val="008C571B"/>
    <w:rsid w:val="008D3578"/>
    <w:rsid w:val="00931055"/>
    <w:rsid w:val="00962B6A"/>
    <w:rsid w:val="009E3956"/>
    <w:rsid w:val="00A564B6"/>
    <w:rsid w:val="00AB58C8"/>
    <w:rsid w:val="00AC31F4"/>
    <w:rsid w:val="00B40987"/>
    <w:rsid w:val="00B4431E"/>
    <w:rsid w:val="00BF5E45"/>
    <w:rsid w:val="00C458E2"/>
    <w:rsid w:val="00C46BE4"/>
    <w:rsid w:val="00C50C80"/>
    <w:rsid w:val="00C7602C"/>
    <w:rsid w:val="00C97575"/>
    <w:rsid w:val="00CA70B3"/>
    <w:rsid w:val="00CB32F9"/>
    <w:rsid w:val="00CB60A7"/>
    <w:rsid w:val="00CE03AC"/>
    <w:rsid w:val="00CF45A6"/>
    <w:rsid w:val="00D4365E"/>
    <w:rsid w:val="00DB63CF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2517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3</cp:revision>
  <cp:lastPrinted>2023-07-25T13:32:00Z</cp:lastPrinted>
  <dcterms:created xsi:type="dcterms:W3CDTF">2023-07-25T13:32:00Z</dcterms:created>
  <dcterms:modified xsi:type="dcterms:W3CDTF">2023-07-26T06:19:00Z</dcterms:modified>
</cp:coreProperties>
</file>