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D027C" w14:textId="77777777" w:rsidR="00E97A11" w:rsidRPr="006A7FF0" w:rsidRDefault="00E97A11" w:rsidP="006A7FF0">
      <w:pPr>
        <w:pStyle w:val="Nagwek1"/>
        <w:spacing w:before="0" w:after="0" w:line="360" w:lineRule="auto"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INFORMACJA O WYNIKU PRZETARGU</w:t>
      </w:r>
    </w:p>
    <w:p w14:paraId="5C5524C3" w14:textId="69CAE2AA" w:rsidR="00E97A11" w:rsidRPr="006A7FF0" w:rsidRDefault="00E97A11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ogłoszonego Zarządzeniem Nr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A06EEB">
        <w:rPr>
          <w:rFonts w:asciiTheme="minorHAnsi" w:hAnsiTheme="minorHAnsi" w:cstheme="minorHAnsi"/>
          <w:sz w:val="26"/>
          <w:szCs w:val="26"/>
        </w:rPr>
        <w:t>396</w:t>
      </w:r>
      <w:r w:rsidRPr="006A7FF0">
        <w:rPr>
          <w:rFonts w:asciiTheme="minorHAnsi" w:hAnsiTheme="minorHAnsi" w:cstheme="minorHAnsi"/>
          <w:sz w:val="26"/>
          <w:szCs w:val="26"/>
        </w:rPr>
        <w:t xml:space="preserve">/23 Wójta Gminy Nowa Ruda z dnia </w:t>
      </w:r>
      <w:r w:rsidR="00A06EEB">
        <w:rPr>
          <w:rFonts w:asciiTheme="minorHAnsi" w:hAnsiTheme="minorHAnsi" w:cstheme="minorHAnsi"/>
          <w:sz w:val="26"/>
          <w:szCs w:val="26"/>
        </w:rPr>
        <w:t>8 września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Pr="006A7FF0">
        <w:rPr>
          <w:rFonts w:asciiTheme="minorHAnsi" w:hAnsiTheme="minorHAnsi" w:cstheme="minorHAnsi"/>
          <w:sz w:val="26"/>
          <w:szCs w:val="26"/>
        </w:rPr>
        <w:t xml:space="preserve">2023 roku </w:t>
      </w:r>
      <w:r w:rsidR="00A50E5E">
        <w:rPr>
          <w:rFonts w:asciiTheme="minorHAnsi" w:hAnsiTheme="minorHAnsi" w:cstheme="minorHAnsi"/>
          <w:sz w:val="26"/>
          <w:szCs w:val="26"/>
        </w:rPr>
        <w:br/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w sprawie dzierżawy w drodze I ustnego przetargu nieograniczonego </w:t>
      </w:r>
      <w:r w:rsidR="006A7FF0">
        <w:rPr>
          <w:rFonts w:asciiTheme="minorHAnsi" w:hAnsiTheme="minorHAnsi" w:cstheme="minorHAnsi"/>
          <w:sz w:val="26"/>
          <w:szCs w:val="26"/>
        </w:rPr>
        <w:t>n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ieruchomości stanowiących własność </w:t>
      </w:r>
      <w:r w:rsidRPr="006A7FF0">
        <w:rPr>
          <w:rFonts w:asciiTheme="minorHAnsi" w:hAnsiTheme="minorHAnsi" w:cstheme="minorHAnsi"/>
          <w:sz w:val="26"/>
          <w:szCs w:val="26"/>
        </w:rPr>
        <w:t>Gminy Nowa Ruda</w:t>
      </w:r>
      <w:r w:rsidR="006A7FF0">
        <w:rPr>
          <w:rFonts w:asciiTheme="minorHAnsi" w:hAnsiTheme="minorHAnsi" w:cstheme="minorHAnsi"/>
          <w:sz w:val="26"/>
          <w:szCs w:val="26"/>
        </w:rPr>
        <w:t>.</w:t>
      </w:r>
    </w:p>
    <w:p w14:paraId="49704540" w14:textId="3CA6EC0F" w:rsidR="00E97A11" w:rsidRPr="006A7FF0" w:rsidRDefault="00CC5CE8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I przetarg ustny nieograniczony odbył się w dniu </w:t>
      </w:r>
      <w:r w:rsidR="00A06EEB">
        <w:rPr>
          <w:rFonts w:asciiTheme="minorHAnsi" w:hAnsiTheme="minorHAnsi" w:cstheme="minorHAnsi"/>
          <w:sz w:val="26"/>
          <w:szCs w:val="26"/>
        </w:rPr>
        <w:t xml:space="preserve">6 października </w:t>
      </w:r>
      <w:r w:rsidR="00E97A11" w:rsidRPr="006A7FF0">
        <w:rPr>
          <w:rFonts w:asciiTheme="minorHAnsi" w:hAnsiTheme="minorHAnsi" w:cstheme="minorHAnsi"/>
          <w:sz w:val="26"/>
          <w:szCs w:val="26"/>
        </w:rPr>
        <w:t>2023 r. w siedzibie Urzędu Gminy Nowa Ruda, ul. Niepodległości 2</w:t>
      </w:r>
      <w:r w:rsidR="006A7FF0">
        <w:rPr>
          <w:rFonts w:asciiTheme="minorHAnsi" w:hAnsiTheme="minorHAnsi" w:cstheme="minorHAnsi"/>
          <w:sz w:val="26"/>
          <w:szCs w:val="26"/>
        </w:rPr>
        <w:t>.</w:t>
      </w:r>
    </w:p>
    <w:p w14:paraId="6AB760D3" w14:textId="40CB2A6F" w:rsidR="000112A8" w:rsidRPr="006A7FF0" w:rsidRDefault="00CC5CE8" w:rsidP="006A7FF0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>Nieruchomość gruntowa niezabudowana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o łącznej pow.</w:t>
      </w:r>
      <w:r w:rsid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6A7FF0" w:rsidRPr="006A7FF0">
        <w:rPr>
          <w:rFonts w:asciiTheme="minorHAnsi" w:hAnsiTheme="minorHAnsi" w:cstheme="minorHAnsi"/>
          <w:sz w:val="26"/>
          <w:szCs w:val="26"/>
        </w:rPr>
        <w:t>0,3189 ha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w granicach dział</w:t>
      </w:r>
      <w:r w:rsidR="000112A8" w:rsidRPr="006A7FF0">
        <w:rPr>
          <w:rFonts w:asciiTheme="minorHAnsi" w:hAnsiTheme="minorHAnsi" w:cstheme="minorHAnsi"/>
          <w:sz w:val="26"/>
          <w:szCs w:val="26"/>
        </w:rPr>
        <w:t>e</w:t>
      </w:r>
      <w:r w:rsidR="00E97A11" w:rsidRPr="006A7FF0">
        <w:rPr>
          <w:rFonts w:asciiTheme="minorHAnsi" w:hAnsiTheme="minorHAnsi" w:cstheme="minorHAnsi"/>
          <w:sz w:val="26"/>
          <w:szCs w:val="26"/>
        </w:rPr>
        <w:t>k</w:t>
      </w:r>
      <w:r w:rsidR="00C7714C">
        <w:rPr>
          <w:rFonts w:asciiTheme="minorHAnsi" w:hAnsiTheme="minorHAnsi" w:cstheme="minorHAnsi"/>
          <w:sz w:val="26"/>
          <w:szCs w:val="26"/>
        </w:rPr>
        <w:t xml:space="preserve"> nr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: </w:t>
      </w:r>
    </w:p>
    <w:p w14:paraId="5B677A39" w14:textId="380B1A0F" w:rsidR="00D13774" w:rsidRPr="006A7FF0" w:rsidRDefault="006A7FF0" w:rsidP="006A7FF0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- </w:t>
      </w:r>
      <w:r w:rsidR="00D13774" w:rsidRPr="006A7FF0">
        <w:rPr>
          <w:rFonts w:asciiTheme="minorHAnsi" w:hAnsiTheme="minorHAnsi" w:cstheme="minorHAnsi"/>
          <w:sz w:val="26"/>
          <w:szCs w:val="26"/>
        </w:rPr>
        <w:t>40/30 o pow. 0,0997 ha, dla której prowadzona jest Księga Wieczysta-W2K/00017875/2,</w:t>
      </w:r>
      <w:r w:rsidRPr="006A7FF0">
        <w:rPr>
          <w:rFonts w:asciiTheme="minorHAnsi" w:hAnsiTheme="minorHAnsi" w:cstheme="minorHAnsi"/>
          <w:sz w:val="26"/>
          <w:szCs w:val="26"/>
        </w:rPr>
        <w:t xml:space="preserve">  </w:t>
      </w:r>
    </w:p>
    <w:p w14:paraId="221E3836" w14:textId="31BCEE34" w:rsidR="00D13774" w:rsidRPr="006A7FF0" w:rsidRDefault="006A7FF0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- </w:t>
      </w:r>
      <w:r w:rsidR="00D13774" w:rsidRPr="006A7FF0">
        <w:rPr>
          <w:rFonts w:asciiTheme="minorHAnsi" w:hAnsiTheme="minorHAnsi" w:cstheme="minorHAnsi"/>
          <w:sz w:val="26"/>
          <w:szCs w:val="26"/>
        </w:rPr>
        <w:t>40/32 o pow. 0,2192 ha</w:t>
      </w:r>
      <w:r w:rsidRPr="006A7FF0">
        <w:rPr>
          <w:rFonts w:asciiTheme="minorHAnsi" w:hAnsiTheme="minorHAnsi" w:cstheme="minorHAnsi"/>
          <w:sz w:val="26"/>
          <w:szCs w:val="26"/>
        </w:rPr>
        <w:t xml:space="preserve">, </w:t>
      </w:r>
      <w:r w:rsidR="00D13774" w:rsidRPr="006A7FF0">
        <w:rPr>
          <w:rFonts w:asciiTheme="minorHAnsi" w:hAnsiTheme="minorHAnsi" w:cstheme="minorHAnsi"/>
          <w:sz w:val="26"/>
          <w:szCs w:val="26"/>
        </w:rPr>
        <w:t xml:space="preserve">dla której  prowadzona jest </w:t>
      </w:r>
      <w:r w:rsidR="00A50E5E">
        <w:rPr>
          <w:rFonts w:asciiTheme="minorHAnsi" w:hAnsiTheme="minorHAnsi" w:cstheme="minorHAnsi"/>
          <w:sz w:val="26"/>
          <w:szCs w:val="26"/>
        </w:rPr>
        <w:t>K</w:t>
      </w:r>
      <w:r w:rsidR="00D13774" w:rsidRPr="006A7FF0">
        <w:rPr>
          <w:rFonts w:asciiTheme="minorHAnsi" w:hAnsiTheme="minorHAnsi" w:cstheme="minorHAnsi"/>
          <w:sz w:val="26"/>
          <w:szCs w:val="26"/>
        </w:rPr>
        <w:t xml:space="preserve">sięga </w:t>
      </w:r>
      <w:r w:rsidR="00A50E5E">
        <w:rPr>
          <w:rFonts w:asciiTheme="minorHAnsi" w:hAnsiTheme="minorHAnsi" w:cstheme="minorHAnsi"/>
          <w:sz w:val="26"/>
          <w:szCs w:val="26"/>
        </w:rPr>
        <w:t>W</w:t>
      </w:r>
      <w:r w:rsidR="00D13774" w:rsidRPr="006A7FF0">
        <w:rPr>
          <w:rFonts w:asciiTheme="minorHAnsi" w:hAnsiTheme="minorHAnsi" w:cstheme="minorHAnsi"/>
          <w:sz w:val="26"/>
          <w:szCs w:val="26"/>
        </w:rPr>
        <w:t>ieczysta</w:t>
      </w:r>
      <w:r w:rsidR="00A50E5E">
        <w:rPr>
          <w:rFonts w:asciiTheme="minorHAnsi" w:hAnsiTheme="minorHAnsi" w:cstheme="minorHAnsi"/>
          <w:sz w:val="26"/>
          <w:szCs w:val="26"/>
        </w:rPr>
        <w:t>-</w:t>
      </w:r>
      <w:r w:rsidR="00D13774" w:rsidRPr="006A7FF0">
        <w:rPr>
          <w:rFonts w:asciiTheme="minorHAnsi" w:hAnsiTheme="minorHAnsi" w:cstheme="minorHAnsi"/>
          <w:sz w:val="26"/>
          <w:szCs w:val="26"/>
        </w:rPr>
        <w:t>SW2K/00026116/0,</w:t>
      </w:r>
      <w:r w:rsidRPr="006A7FF0">
        <w:rPr>
          <w:rFonts w:asciiTheme="minorHAnsi" w:hAnsiTheme="minorHAnsi" w:cstheme="minorHAnsi"/>
          <w:sz w:val="26"/>
          <w:szCs w:val="26"/>
        </w:rPr>
        <w:t xml:space="preserve"> położon</w:t>
      </w:r>
      <w:r w:rsidR="00C7714C">
        <w:rPr>
          <w:rFonts w:asciiTheme="minorHAnsi" w:hAnsiTheme="minorHAnsi" w:cstheme="minorHAnsi"/>
          <w:sz w:val="26"/>
          <w:szCs w:val="26"/>
        </w:rPr>
        <w:t>ych w</w:t>
      </w:r>
      <w:r w:rsidRPr="006A7FF0">
        <w:rPr>
          <w:rFonts w:asciiTheme="minorHAnsi" w:hAnsiTheme="minorHAnsi" w:cstheme="minorHAnsi"/>
          <w:sz w:val="26"/>
          <w:szCs w:val="26"/>
        </w:rPr>
        <w:t xml:space="preserve"> obręb</w:t>
      </w:r>
      <w:r w:rsidR="00C7714C">
        <w:rPr>
          <w:rFonts w:asciiTheme="minorHAnsi" w:hAnsiTheme="minorHAnsi" w:cstheme="minorHAnsi"/>
          <w:sz w:val="26"/>
          <w:szCs w:val="26"/>
        </w:rPr>
        <w:t>ie 0003</w:t>
      </w:r>
      <w:r w:rsidRPr="006A7FF0">
        <w:rPr>
          <w:rFonts w:asciiTheme="minorHAnsi" w:hAnsiTheme="minorHAnsi" w:cstheme="minorHAnsi"/>
          <w:sz w:val="26"/>
          <w:szCs w:val="26"/>
        </w:rPr>
        <w:t xml:space="preserve"> Bożków</w:t>
      </w:r>
      <w:r w:rsidR="00C7714C">
        <w:rPr>
          <w:rFonts w:asciiTheme="minorHAnsi" w:hAnsiTheme="minorHAnsi" w:cstheme="minorHAnsi"/>
          <w:sz w:val="26"/>
          <w:szCs w:val="26"/>
        </w:rPr>
        <w:t>, AM-1.</w:t>
      </w:r>
      <w:r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D13774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CC5CE8">
        <w:rPr>
          <w:rFonts w:asciiTheme="minorHAnsi" w:hAnsiTheme="minorHAnsi" w:cstheme="minorHAnsi"/>
          <w:sz w:val="26"/>
          <w:szCs w:val="26"/>
        </w:rPr>
        <w:br/>
      </w:r>
    </w:p>
    <w:p w14:paraId="4D7C24E2" w14:textId="6DBD0254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Liczba osób dopuszczonych do przetargu – </w:t>
      </w:r>
      <w:r w:rsidR="006A7FF0" w:rsidRPr="006A7FF0">
        <w:rPr>
          <w:rFonts w:asciiTheme="minorHAnsi" w:hAnsiTheme="minorHAnsi" w:cstheme="minorHAnsi"/>
          <w:sz w:val="26"/>
          <w:szCs w:val="26"/>
        </w:rPr>
        <w:t>2</w:t>
      </w:r>
    </w:p>
    <w:p w14:paraId="2E9FBFCE" w14:textId="77777777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418E032C" w14:textId="36618DB3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Roczna stawka wywoławcza czynszu dzierżawnego – </w:t>
      </w:r>
      <w:r w:rsidR="006A7FF0" w:rsidRPr="006A7FF0">
        <w:rPr>
          <w:rFonts w:asciiTheme="minorHAnsi" w:hAnsiTheme="minorHAnsi" w:cstheme="minorHAnsi"/>
          <w:sz w:val="26"/>
          <w:szCs w:val="26"/>
        </w:rPr>
        <w:t>47,84</w:t>
      </w:r>
      <w:r w:rsidRPr="006A7FF0">
        <w:rPr>
          <w:rFonts w:asciiTheme="minorHAnsi" w:hAnsiTheme="minorHAnsi" w:cstheme="minorHAnsi"/>
          <w:sz w:val="26"/>
          <w:szCs w:val="26"/>
        </w:rPr>
        <w:t xml:space="preserve"> zł</w:t>
      </w:r>
    </w:p>
    <w:p w14:paraId="001C97D0" w14:textId="73FDD918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Najwyższa stawka rocznego czynszu dzierżawnego osiągniętego w przetargu</w:t>
      </w:r>
      <w:r w:rsidR="00CC5CE8">
        <w:rPr>
          <w:rFonts w:asciiTheme="minorHAnsi" w:hAnsiTheme="minorHAnsi" w:cstheme="minorHAnsi"/>
          <w:sz w:val="26"/>
          <w:szCs w:val="26"/>
        </w:rPr>
        <w:t xml:space="preserve"> </w:t>
      </w:r>
      <w:r w:rsidR="00CC5CE8" w:rsidRPr="006A7FF0">
        <w:rPr>
          <w:rFonts w:asciiTheme="minorHAnsi" w:hAnsiTheme="minorHAnsi" w:cstheme="minorHAnsi"/>
          <w:sz w:val="26"/>
          <w:szCs w:val="26"/>
        </w:rPr>
        <w:t xml:space="preserve">– </w:t>
      </w:r>
      <w:r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A06EEB">
        <w:rPr>
          <w:rFonts w:asciiTheme="minorHAnsi" w:hAnsiTheme="minorHAnsi" w:cstheme="minorHAnsi"/>
          <w:sz w:val="26"/>
          <w:szCs w:val="26"/>
        </w:rPr>
        <w:t>810</w:t>
      </w:r>
      <w:r w:rsidRPr="00EC04F2">
        <w:rPr>
          <w:rFonts w:asciiTheme="minorHAnsi" w:hAnsiTheme="minorHAnsi" w:cstheme="minorHAnsi"/>
          <w:color w:val="000000" w:themeColor="text1"/>
          <w:sz w:val="26"/>
          <w:szCs w:val="26"/>
        </w:rPr>
        <w:t>,00 zł</w:t>
      </w:r>
    </w:p>
    <w:p w14:paraId="63F8BE75" w14:textId="3D02FF1D" w:rsidR="00E97A11" w:rsidRPr="006A7FF0" w:rsidRDefault="00E97A11" w:rsidP="00CC5CE8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Osoba ustalona w przetargu jako dzierżawca nieruchomości – </w:t>
      </w:r>
      <w:r w:rsidR="00A06EEB">
        <w:rPr>
          <w:rFonts w:asciiTheme="minorHAnsi" w:hAnsiTheme="minorHAnsi" w:cstheme="minorHAnsi"/>
          <w:sz w:val="26"/>
          <w:szCs w:val="26"/>
        </w:rPr>
        <w:t>Teresa Maria Grobys</w:t>
      </w:r>
      <w:r w:rsidRPr="006A7FF0">
        <w:rPr>
          <w:rFonts w:asciiTheme="minorHAnsi" w:hAnsiTheme="minorHAnsi" w:cstheme="minorHAnsi"/>
          <w:sz w:val="26"/>
          <w:szCs w:val="26"/>
        </w:rPr>
        <w:t xml:space="preserve"> </w:t>
      </w:r>
    </w:p>
    <w:p w14:paraId="58AF7BAD" w14:textId="5A637B1A" w:rsidR="00E97A11" w:rsidRPr="006A7FF0" w:rsidRDefault="00CC5CE8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Informację wywiesza się na tablicy ogłoszeń w siedzibie Urzędu Gminy Nowa Ruda </w:t>
      </w: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ul. Niepodległości 2 oraz </w:t>
      </w:r>
      <w:r w:rsidR="00E97A11" w:rsidRPr="006A7FF0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na okres 7 dni tj. od </w:t>
      </w:r>
      <w:r w:rsidR="00A50E5E">
        <w:rPr>
          <w:rFonts w:asciiTheme="minorHAnsi" w:hAnsiTheme="minorHAnsi" w:cstheme="minorHAnsi"/>
          <w:sz w:val="26"/>
          <w:szCs w:val="26"/>
        </w:rPr>
        <w:t>1</w:t>
      </w:r>
      <w:r w:rsidR="00A06EEB">
        <w:rPr>
          <w:rFonts w:asciiTheme="minorHAnsi" w:hAnsiTheme="minorHAnsi" w:cstheme="minorHAnsi"/>
          <w:sz w:val="26"/>
          <w:szCs w:val="26"/>
        </w:rPr>
        <w:t>6</w:t>
      </w:r>
      <w:r w:rsidR="00E97A11" w:rsidRPr="006A7FF0">
        <w:rPr>
          <w:rFonts w:asciiTheme="minorHAnsi" w:hAnsiTheme="minorHAnsi" w:cstheme="minorHAnsi"/>
          <w:sz w:val="26"/>
          <w:szCs w:val="26"/>
        </w:rPr>
        <w:t>.</w:t>
      </w:r>
      <w:r w:rsidR="004F5860">
        <w:rPr>
          <w:rFonts w:asciiTheme="minorHAnsi" w:hAnsiTheme="minorHAnsi" w:cstheme="minorHAnsi"/>
          <w:sz w:val="26"/>
          <w:szCs w:val="26"/>
        </w:rPr>
        <w:t>1</w:t>
      </w:r>
      <w:r w:rsidR="00E97A11" w:rsidRPr="006A7FF0">
        <w:rPr>
          <w:rFonts w:asciiTheme="minorHAnsi" w:hAnsiTheme="minorHAnsi" w:cstheme="minorHAnsi"/>
          <w:sz w:val="26"/>
          <w:szCs w:val="26"/>
        </w:rPr>
        <w:t>0.2023 r. do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A50E5E">
        <w:rPr>
          <w:rFonts w:asciiTheme="minorHAnsi" w:hAnsiTheme="minorHAnsi" w:cstheme="minorHAnsi"/>
          <w:sz w:val="26"/>
          <w:szCs w:val="26"/>
        </w:rPr>
        <w:t>2</w:t>
      </w:r>
      <w:r w:rsidR="00A06EEB">
        <w:rPr>
          <w:rFonts w:asciiTheme="minorHAnsi" w:hAnsiTheme="minorHAnsi" w:cstheme="minorHAnsi"/>
          <w:sz w:val="26"/>
          <w:szCs w:val="26"/>
        </w:rPr>
        <w:t>3</w:t>
      </w:r>
      <w:r w:rsidR="00E97A11" w:rsidRPr="006A7FF0">
        <w:rPr>
          <w:rFonts w:asciiTheme="minorHAnsi" w:hAnsiTheme="minorHAnsi" w:cstheme="minorHAnsi"/>
          <w:sz w:val="26"/>
          <w:szCs w:val="26"/>
        </w:rPr>
        <w:t>.</w:t>
      </w:r>
      <w:r w:rsidR="00A06EEB">
        <w:rPr>
          <w:rFonts w:asciiTheme="minorHAnsi" w:hAnsiTheme="minorHAnsi" w:cstheme="minorHAnsi"/>
          <w:sz w:val="26"/>
          <w:szCs w:val="26"/>
        </w:rPr>
        <w:t>1</w:t>
      </w:r>
      <w:r w:rsidR="00E97A11" w:rsidRPr="006A7FF0">
        <w:rPr>
          <w:rFonts w:asciiTheme="minorHAnsi" w:hAnsiTheme="minorHAnsi" w:cstheme="minorHAnsi"/>
          <w:sz w:val="26"/>
          <w:szCs w:val="26"/>
        </w:rPr>
        <w:t>0.2023 r.</w:t>
      </w:r>
    </w:p>
    <w:p w14:paraId="5F2876A9" w14:textId="464CB2D0" w:rsidR="00E97A11" w:rsidRPr="004F5860" w:rsidRDefault="00E97A11" w:rsidP="006A7FF0">
      <w:pPr>
        <w:tabs>
          <w:tab w:val="right" w:pos="8931"/>
        </w:tabs>
        <w:suppressAutoHyphens w:val="0"/>
        <w:spacing w:line="360" w:lineRule="auto"/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</w:pPr>
      <w:r w:rsidRPr="00EC04F2"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ab/>
      </w:r>
      <w:bookmarkStart w:id="0" w:name="_Hlk105408879"/>
      <w:r w:rsidRPr="004F5860"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>/Z u</w:t>
      </w:r>
      <w:r w:rsidR="00514381" w:rsidRPr="004F5860"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 xml:space="preserve">p. </w:t>
      </w:r>
      <w:r w:rsidRPr="004F5860"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>Wójta Anna Zawiślak - Zastępca Wójta/</w:t>
      </w:r>
      <w:bookmarkEnd w:id="0"/>
    </w:p>
    <w:p w14:paraId="1CD1D598" w14:textId="77777777" w:rsidR="00340264" w:rsidRPr="004F5860" w:rsidRDefault="00340264" w:rsidP="006A7FF0">
      <w:pPr>
        <w:spacing w:line="360" w:lineRule="auto"/>
        <w:rPr>
          <w:rFonts w:asciiTheme="minorHAnsi" w:hAnsiTheme="minorHAnsi" w:cstheme="minorHAnsi"/>
          <w:color w:val="000000" w:themeColor="text1"/>
          <w:sz w:val="26"/>
          <w:szCs w:val="26"/>
        </w:rPr>
      </w:pPr>
    </w:p>
    <w:sectPr w:rsidR="00340264" w:rsidRPr="004F5860" w:rsidSect="00A50E5E">
      <w:pgSz w:w="11906" w:h="16838"/>
      <w:pgMar w:top="1247" w:right="1021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903A9"/>
    <w:multiLevelType w:val="hybridMultilevel"/>
    <w:tmpl w:val="617C464A"/>
    <w:lvl w:ilvl="0" w:tplc="4498D18C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58A1EE7"/>
    <w:multiLevelType w:val="hybridMultilevel"/>
    <w:tmpl w:val="4AE6D160"/>
    <w:lvl w:ilvl="0" w:tplc="D4B4AD7C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900AFC"/>
    <w:multiLevelType w:val="hybridMultilevel"/>
    <w:tmpl w:val="3768EA06"/>
    <w:lvl w:ilvl="0" w:tplc="5EEC0FA6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E082112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077" w:firstLine="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92142304">
    <w:abstractNumId w:val="4"/>
  </w:num>
  <w:num w:numId="2" w16cid:durableId="1383290696">
    <w:abstractNumId w:val="3"/>
  </w:num>
  <w:num w:numId="3" w16cid:durableId="445127596">
    <w:abstractNumId w:val="2"/>
  </w:num>
  <w:num w:numId="4" w16cid:durableId="1037042327">
    <w:abstractNumId w:val="1"/>
  </w:num>
  <w:num w:numId="5" w16cid:durableId="2043088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2C2"/>
    <w:rsid w:val="000112A8"/>
    <w:rsid w:val="00340264"/>
    <w:rsid w:val="004F5860"/>
    <w:rsid w:val="00514381"/>
    <w:rsid w:val="006A7FF0"/>
    <w:rsid w:val="0072558B"/>
    <w:rsid w:val="007E5066"/>
    <w:rsid w:val="00A06EEB"/>
    <w:rsid w:val="00A50E5E"/>
    <w:rsid w:val="00BD3ED4"/>
    <w:rsid w:val="00C7714C"/>
    <w:rsid w:val="00CC5CE8"/>
    <w:rsid w:val="00D13774"/>
    <w:rsid w:val="00E97A11"/>
    <w:rsid w:val="00EC04F2"/>
    <w:rsid w:val="00FB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33D23"/>
  <w15:chartTrackingRefBased/>
  <w15:docId w15:val="{C1800AAE-9D02-4CFE-971D-C9285551D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A1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E97A1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97A11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unhideWhenUsed/>
    <w:rsid w:val="00E97A11"/>
    <w:pPr>
      <w:suppressAutoHyphens w:val="0"/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13774"/>
    <w:pPr>
      <w:suppressAutoHyphens w:val="0"/>
      <w:spacing w:line="36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D137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10</cp:revision>
  <cp:lastPrinted>2023-10-16T08:21:00Z</cp:lastPrinted>
  <dcterms:created xsi:type="dcterms:W3CDTF">2023-04-25T11:40:00Z</dcterms:created>
  <dcterms:modified xsi:type="dcterms:W3CDTF">2023-10-16T08:21:00Z</dcterms:modified>
</cp:coreProperties>
</file>