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E0AF96" w14:textId="49B03C9F" w:rsidR="00CF45A6" w:rsidRPr="002D2721" w:rsidRDefault="002D2721">
      <w:pPr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Nowa Ruda</w:t>
      </w:r>
      <w:r w:rsidR="00CF45A6" w:rsidRPr="002D2721">
        <w:rPr>
          <w:rFonts w:ascii="Bookman Old Style" w:hAnsi="Bookman Old Style"/>
          <w:sz w:val="22"/>
          <w:szCs w:val="22"/>
        </w:rPr>
        <w:t xml:space="preserve">, dnia </w:t>
      </w:r>
      <w:r w:rsidR="00A231E4">
        <w:rPr>
          <w:rFonts w:ascii="Bookman Old Style" w:hAnsi="Bookman Old Style"/>
          <w:sz w:val="22"/>
          <w:szCs w:val="22"/>
        </w:rPr>
        <w:t>17.10</w:t>
      </w:r>
      <w:r w:rsidR="00571260">
        <w:rPr>
          <w:rFonts w:ascii="Bookman Old Style" w:hAnsi="Bookman Old Style"/>
          <w:sz w:val="22"/>
          <w:szCs w:val="22"/>
        </w:rPr>
        <w:t>.2023</w:t>
      </w:r>
      <w:r>
        <w:rPr>
          <w:rFonts w:ascii="Bookman Old Style" w:hAnsi="Bookman Old Style"/>
          <w:sz w:val="22"/>
          <w:szCs w:val="22"/>
        </w:rPr>
        <w:t xml:space="preserve"> r.</w:t>
      </w:r>
    </w:p>
    <w:p w14:paraId="3CFA0AC9" w14:textId="7364E002" w:rsidR="00A231E4" w:rsidRPr="00FC33EC" w:rsidRDefault="00511AD5" w:rsidP="00FC33EC">
      <w:pPr>
        <w:rPr>
          <w:rFonts w:ascii="Bookman Old Style" w:hAnsi="Bookman Old Style"/>
          <w:i/>
          <w:sz w:val="22"/>
          <w:szCs w:val="22"/>
        </w:rPr>
      </w:pPr>
      <w:r w:rsidRPr="00511AD5">
        <w:rPr>
          <w:rFonts w:ascii="Bookman Old Style" w:hAnsi="Bookman Old Style"/>
          <w:i/>
          <w:sz w:val="22"/>
          <w:szCs w:val="22"/>
        </w:rPr>
        <w:t>ITOŚ.6220.</w:t>
      </w:r>
      <w:r w:rsidR="00A231E4">
        <w:rPr>
          <w:rFonts w:ascii="Bookman Old Style" w:hAnsi="Bookman Old Style"/>
          <w:b/>
          <w:i/>
          <w:sz w:val="22"/>
          <w:szCs w:val="22"/>
        </w:rPr>
        <w:t>1</w:t>
      </w:r>
      <w:r w:rsidR="000B01C4">
        <w:rPr>
          <w:rFonts w:ascii="Bookman Old Style" w:hAnsi="Bookman Old Style"/>
          <w:i/>
          <w:sz w:val="22"/>
          <w:szCs w:val="22"/>
        </w:rPr>
        <w:t>.</w:t>
      </w:r>
      <w:r w:rsidR="00B618B4">
        <w:rPr>
          <w:rFonts w:ascii="Bookman Old Style" w:hAnsi="Bookman Old Style"/>
          <w:i/>
          <w:sz w:val="22"/>
          <w:szCs w:val="22"/>
        </w:rPr>
        <w:t>2022</w:t>
      </w:r>
      <w:r w:rsidR="00571260">
        <w:rPr>
          <w:rFonts w:ascii="Bookman Old Style" w:hAnsi="Bookman Old Style"/>
          <w:i/>
          <w:sz w:val="22"/>
          <w:szCs w:val="22"/>
        </w:rPr>
        <w:t>.</w:t>
      </w:r>
      <w:r w:rsidR="002D2721" w:rsidRPr="00511AD5">
        <w:rPr>
          <w:rFonts w:ascii="Bookman Old Style" w:hAnsi="Bookman Old Style"/>
          <w:i/>
          <w:sz w:val="22"/>
          <w:szCs w:val="22"/>
        </w:rPr>
        <w:t>MCh</w:t>
      </w:r>
    </w:p>
    <w:p w14:paraId="46DE232B" w14:textId="77777777" w:rsidR="00A231E4" w:rsidRPr="00A231E4" w:rsidRDefault="00A231E4" w:rsidP="00A231E4">
      <w:pPr>
        <w:rPr>
          <w:lang w:eastAsia="zh-CN"/>
        </w:rPr>
      </w:pPr>
    </w:p>
    <w:p w14:paraId="1F187461" w14:textId="721D0DB2" w:rsidR="00511AD5" w:rsidRPr="002061A1" w:rsidRDefault="00511AD5" w:rsidP="00511AD5">
      <w:pPr>
        <w:pStyle w:val="Nagwek1"/>
        <w:rPr>
          <w:rFonts w:ascii="Bookman Old Style" w:hAnsi="Bookman Old Style" w:cs="Bookman Old Style"/>
          <w:i/>
          <w:spacing w:val="50"/>
          <w:sz w:val="22"/>
          <w:szCs w:val="22"/>
        </w:rPr>
      </w:pPr>
      <w:r w:rsidRPr="002061A1">
        <w:rPr>
          <w:rFonts w:ascii="Bookman Old Style" w:hAnsi="Bookman Old Style" w:cs="Bookman Old Style"/>
          <w:i/>
          <w:spacing w:val="50"/>
          <w:sz w:val="22"/>
          <w:szCs w:val="22"/>
        </w:rPr>
        <w:t>OBWIESZCZENIE</w:t>
      </w:r>
    </w:p>
    <w:p w14:paraId="083577F2" w14:textId="6D56FE2D" w:rsidR="00511AD5" w:rsidRDefault="00511AD5" w:rsidP="00511AD5">
      <w:pPr>
        <w:pStyle w:val="Nagwek2"/>
        <w:rPr>
          <w:rFonts w:ascii="Bookman Old Style" w:hAnsi="Bookman Old Style" w:cs="Bookman Old Style"/>
          <w:i/>
          <w:sz w:val="22"/>
          <w:szCs w:val="22"/>
        </w:rPr>
      </w:pPr>
      <w:r w:rsidRPr="002061A1">
        <w:rPr>
          <w:rFonts w:ascii="Bookman Old Style" w:hAnsi="Bookman Old Style" w:cs="Bookman Old Style"/>
          <w:i/>
          <w:sz w:val="22"/>
          <w:szCs w:val="22"/>
        </w:rPr>
        <w:t>Wójta Gminy Nowa Ruda</w:t>
      </w:r>
    </w:p>
    <w:p w14:paraId="3D61EE12" w14:textId="1A0E0D6C" w:rsidR="007E6C56" w:rsidRPr="007E6C56" w:rsidRDefault="005F12C1" w:rsidP="00B17F00">
      <w:pPr>
        <w:jc w:val="center"/>
        <w:rPr>
          <w:rFonts w:ascii="Bookman Old Style" w:hAnsi="Bookman Old Style"/>
          <w:b/>
          <w:i/>
          <w:sz w:val="22"/>
          <w:szCs w:val="22"/>
          <w:lang w:eastAsia="zh-CN"/>
        </w:rPr>
      </w:pPr>
      <w:r>
        <w:rPr>
          <w:rFonts w:ascii="Bookman Old Style" w:hAnsi="Bookman Old Style"/>
          <w:b/>
          <w:i/>
          <w:sz w:val="22"/>
          <w:szCs w:val="22"/>
          <w:lang w:eastAsia="zh-CN"/>
        </w:rPr>
        <w:t>o możliwości wypowiedzenia</w:t>
      </w:r>
      <w:r w:rsidR="00B17F00">
        <w:rPr>
          <w:rFonts w:ascii="Bookman Old Style" w:hAnsi="Bookman Old Style"/>
          <w:b/>
          <w:i/>
          <w:sz w:val="22"/>
          <w:szCs w:val="22"/>
          <w:lang w:eastAsia="zh-CN"/>
        </w:rPr>
        <w:t xml:space="preserve"> się co do zebranych dowodów i materiałów </w:t>
      </w:r>
      <w:r w:rsidR="00B17F00">
        <w:rPr>
          <w:rFonts w:ascii="Bookman Old Style" w:hAnsi="Bookman Old Style"/>
          <w:b/>
          <w:i/>
          <w:sz w:val="22"/>
          <w:szCs w:val="22"/>
          <w:lang w:eastAsia="zh-CN"/>
        </w:rPr>
        <w:br/>
        <w:t xml:space="preserve">oraz zgłoszonych żądań </w:t>
      </w:r>
      <w:r w:rsidR="007E6C56" w:rsidRPr="007E6C56">
        <w:rPr>
          <w:rFonts w:ascii="Bookman Old Style" w:hAnsi="Bookman Old Style"/>
          <w:b/>
          <w:i/>
          <w:sz w:val="22"/>
          <w:szCs w:val="22"/>
          <w:lang w:eastAsia="zh-CN"/>
        </w:rPr>
        <w:t xml:space="preserve">przed wydaniem decyzji </w:t>
      </w:r>
      <w:r w:rsidR="00B0370B">
        <w:rPr>
          <w:rFonts w:ascii="Bookman Old Style" w:hAnsi="Bookman Old Style"/>
          <w:b/>
          <w:i/>
          <w:sz w:val="22"/>
          <w:szCs w:val="22"/>
          <w:lang w:eastAsia="zh-CN"/>
        </w:rPr>
        <w:br/>
      </w:r>
      <w:r w:rsidR="007E6C56" w:rsidRPr="007E6C56">
        <w:rPr>
          <w:rFonts w:ascii="Bookman Old Style" w:hAnsi="Bookman Old Style"/>
          <w:b/>
          <w:i/>
          <w:sz w:val="22"/>
          <w:szCs w:val="22"/>
          <w:lang w:eastAsia="zh-CN"/>
        </w:rPr>
        <w:t>o środowiskowych uwarunkowaniach</w:t>
      </w:r>
    </w:p>
    <w:p w14:paraId="6D0203AE" w14:textId="067B9580" w:rsidR="001D4AFF" w:rsidRPr="0019632E" w:rsidRDefault="001D4AFF" w:rsidP="007B4DF5">
      <w:pPr>
        <w:rPr>
          <w:rFonts w:ascii="Bookman Old Style" w:hAnsi="Bookman Old Style"/>
          <w:sz w:val="22"/>
          <w:szCs w:val="22"/>
        </w:rPr>
      </w:pPr>
    </w:p>
    <w:p w14:paraId="4ED9F129" w14:textId="77777777" w:rsidR="00A231E4" w:rsidRPr="00660987" w:rsidRDefault="00A231E4" w:rsidP="00A231E4">
      <w:pPr>
        <w:pStyle w:val="Standard"/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7E6C56"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t xml:space="preserve">Na podstawie art. 10 § 1 oraz art. 49 ustawy z dnia 14 czerwca 1960 r. </w:t>
      </w:r>
      <w:r w:rsidRPr="007E6C56"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br/>
        <w:t xml:space="preserve">Kodeks postępowania </w:t>
      </w:r>
      <w:r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t>administracyjnego (Dz. U. z 2023 r., poz. 775</w:t>
      </w:r>
      <w:r w:rsidRPr="007E6C56"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t xml:space="preserve"> z </w:t>
      </w:r>
      <w:proofErr w:type="spellStart"/>
      <w:r w:rsidRPr="007E6C56"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t>późn</w:t>
      </w:r>
      <w:proofErr w:type="spellEnd"/>
      <w:r w:rsidRPr="007E6C56"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t xml:space="preserve">. zm.) </w:t>
      </w:r>
      <w:r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br/>
        <w:t xml:space="preserve">oraz art. 33 ust. 1 i art. 74 ust. 3 i 3a ustawy z dnia 3 października 2008 r. </w:t>
      </w:r>
      <w:r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br/>
        <w:t xml:space="preserve">o udostępnianiu informacji o środowisku i jego ochronie, udziale </w:t>
      </w:r>
      <w:r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br/>
        <w:t xml:space="preserve">społeczeństwa w ochronie środowiska oraz o ocenach oddziaływania </w:t>
      </w:r>
      <w:r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br/>
        <w:t xml:space="preserve">na środowisko (Dz. U. z 2023 r., poz. 1094 z </w:t>
      </w:r>
      <w:proofErr w:type="spellStart"/>
      <w:r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t>późn</w:t>
      </w:r>
      <w:proofErr w:type="spellEnd"/>
      <w:r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t xml:space="preserve">. zm.) </w:t>
      </w:r>
      <w:r w:rsidRPr="007E6C56">
        <w:rPr>
          <w:rFonts w:ascii="Bookman Old Style" w:hAnsi="Bookman Old Style"/>
          <w:sz w:val="22"/>
          <w:szCs w:val="22"/>
        </w:rPr>
        <w:t xml:space="preserve">w </w:t>
      </w:r>
      <w:proofErr w:type="spellStart"/>
      <w:r w:rsidRPr="007E6C56">
        <w:rPr>
          <w:rFonts w:ascii="Bookman Old Style" w:hAnsi="Bookman Old Style"/>
          <w:sz w:val="22"/>
          <w:szCs w:val="22"/>
        </w:rPr>
        <w:t>celu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7E6C56">
        <w:rPr>
          <w:rFonts w:ascii="Bookman Old Style" w:hAnsi="Bookman Old Style"/>
          <w:sz w:val="22"/>
          <w:szCs w:val="22"/>
        </w:rPr>
        <w:t>zapewnienia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br/>
      </w:r>
      <w:proofErr w:type="spellStart"/>
      <w:r w:rsidRPr="007E6C56">
        <w:rPr>
          <w:rFonts w:ascii="Bookman Old Style" w:hAnsi="Bookman Old Style"/>
          <w:sz w:val="22"/>
          <w:szCs w:val="22"/>
        </w:rPr>
        <w:t>stro</w:t>
      </w:r>
      <w:r>
        <w:rPr>
          <w:rFonts w:ascii="Bookman Old Style" w:hAnsi="Bookman Old Style"/>
          <w:sz w:val="22"/>
          <w:szCs w:val="22"/>
        </w:rPr>
        <w:t>nom</w:t>
      </w:r>
      <w:proofErr w:type="spellEnd"/>
      <w:r>
        <w:rPr>
          <w:rFonts w:ascii="Bookman Old Style" w:hAnsi="Bookman Old Style"/>
          <w:sz w:val="22"/>
          <w:szCs w:val="22"/>
        </w:rPr>
        <w:t xml:space="preserve"> </w:t>
      </w:r>
      <w:proofErr w:type="spellStart"/>
      <w:r>
        <w:rPr>
          <w:rFonts w:ascii="Bookman Old Style" w:hAnsi="Bookman Old Style"/>
          <w:sz w:val="22"/>
          <w:szCs w:val="22"/>
        </w:rPr>
        <w:t>pełnego</w:t>
      </w:r>
      <w:proofErr w:type="spellEnd"/>
      <w:r>
        <w:rPr>
          <w:rFonts w:ascii="Bookman Old Style" w:hAnsi="Bookman Old Style"/>
          <w:sz w:val="22"/>
          <w:szCs w:val="22"/>
        </w:rPr>
        <w:t xml:space="preserve"> i </w:t>
      </w:r>
      <w:proofErr w:type="spellStart"/>
      <w:r>
        <w:rPr>
          <w:rFonts w:ascii="Bookman Old Style" w:hAnsi="Bookman Old Style"/>
          <w:sz w:val="22"/>
          <w:szCs w:val="22"/>
        </w:rPr>
        <w:t>czynnego</w:t>
      </w:r>
      <w:proofErr w:type="spellEnd"/>
      <w:r>
        <w:rPr>
          <w:rFonts w:ascii="Bookman Old Style" w:hAnsi="Bookman Old Style"/>
          <w:sz w:val="22"/>
          <w:szCs w:val="22"/>
        </w:rPr>
        <w:t xml:space="preserve"> </w:t>
      </w:r>
      <w:proofErr w:type="spellStart"/>
      <w:r>
        <w:rPr>
          <w:rFonts w:ascii="Bookman Old Style" w:hAnsi="Bookman Old Style"/>
          <w:sz w:val="22"/>
          <w:szCs w:val="22"/>
        </w:rPr>
        <w:t>udziału</w:t>
      </w:r>
      <w:proofErr w:type="spellEnd"/>
      <w:r>
        <w:rPr>
          <w:rFonts w:ascii="Bookman Old Style" w:hAnsi="Bookman Old Style"/>
          <w:sz w:val="22"/>
          <w:szCs w:val="22"/>
        </w:rPr>
        <w:t xml:space="preserve"> </w:t>
      </w:r>
      <w:r w:rsidRPr="007E6C56">
        <w:rPr>
          <w:rFonts w:ascii="Bookman Old Style" w:hAnsi="Bookman Old Style"/>
          <w:sz w:val="22"/>
          <w:szCs w:val="22"/>
        </w:rPr>
        <w:t xml:space="preserve">w </w:t>
      </w:r>
      <w:proofErr w:type="spellStart"/>
      <w:r w:rsidRPr="007E6C56">
        <w:rPr>
          <w:rFonts w:ascii="Bookman Old Style" w:hAnsi="Bookman Old Style"/>
          <w:sz w:val="22"/>
          <w:szCs w:val="22"/>
        </w:rPr>
        <w:t>postępowaniu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w </w:t>
      </w:r>
      <w:proofErr w:type="spellStart"/>
      <w:r>
        <w:rPr>
          <w:rFonts w:ascii="Bookman Old Style" w:hAnsi="Bookman Old Style"/>
          <w:sz w:val="22"/>
          <w:szCs w:val="22"/>
        </w:rPr>
        <w:t>sprawie</w:t>
      </w:r>
      <w:proofErr w:type="spellEnd"/>
      <w:r>
        <w:rPr>
          <w:rFonts w:ascii="Bookman Old Style" w:hAnsi="Bookman Old Style"/>
          <w:sz w:val="22"/>
          <w:szCs w:val="22"/>
        </w:rPr>
        <w:t xml:space="preserve"> </w:t>
      </w:r>
      <w:proofErr w:type="spellStart"/>
      <w:r>
        <w:rPr>
          <w:rFonts w:ascii="Bookman Old Style" w:hAnsi="Bookman Old Style"/>
          <w:sz w:val="22"/>
          <w:szCs w:val="22"/>
        </w:rPr>
        <w:t>wydania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br/>
      </w:r>
      <w:proofErr w:type="spellStart"/>
      <w:r w:rsidRPr="007E6C56">
        <w:rPr>
          <w:rFonts w:ascii="Bookman Old Style" w:hAnsi="Bookman Old Style"/>
          <w:sz w:val="22"/>
          <w:szCs w:val="22"/>
        </w:rPr>
        <w:t>decyzji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o </w:t>
      </w:r>
      <w:proofErr w:type="spellStart"/>
      <w:r>
        <w:rPr>
          <w:rFonts w:ascii="Bookman Old Style" w:hAnsi="Bookman Old Style"/>
          <w:sz w:val="22"/>
          <w:szCs w:val="22"/>
        </w:rPr>
        <w:t>środowiskowych</w:t>
      </w:r>
      <w:proofErr w:type="spellEnd"/>
      <w:r>
        <w:rPr>
          <w:rFonts w:ascii="Bookman Old Style" w:hAnsi="Bookman Old Style"/>
          <w:sz w:val="22"/>
          <w:szCs w:val="22"/>
        </w:rPr>
        <w:t xml:space="preserve"> </w:t>
      </w:r>
      <w:proofErr w:type="spellStart"/>
      <w:r>
        <w:rPr>
          <w:rFonts w:ascii="Bookman Old Style" w:hAnsi="Bookman Old Style"/>
          <w:sz w:val="22"/>
          <w:szCs w:val="22"/>
        </w:rPr>
        <w:t>uwarunkowaniach</w:t>
      </w:r>
      <w:proofErr w:type="spellEnd"/>
      <w:r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7E6C56">
        <w:rPr>
          <w:rFonts w:ascii="Bookman Old Style" w:hAnsi="Bookman Old Style"/>
          <w:sz w:val="22"/>
          <w:szCs w:val="22"/>
        </w:rPr>
        <w:t>dla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7E6C56">
        <w:rPr>
          <w:rFonts w:ascii="Bookman Old Style" w:hAnsi="Bookman Old Style"/>
          <w:sz w:val="22"/>
          <w:szCs w:val="22"/>
        </w:rPr>
        <w:t>przedsięwzięcia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7E6C56">
        <w:rPr>
          <w:rFonts w:ascii="Bookman Old Style" w:hAnsi="Bookman Old Style"/>
          <w:sz w:val="22"/>
          <w:szCs w:val="22"/>
        </w:rPr>
        <w:t>pn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. </w:t>
      </w:r>
      <w:r w:rsidRPr="00540CF5">
        <w:rPr>
          <w:rFonts w:ascii="Bookman Old Style" w:hAnsi="Bookman Old Style"/>
          <w:b/>
          <w:i/>
          <w:sz w:val="22"/>
          <w:szCs w:val="22"/>
        </w:rPr>
        <w:t>„</w:t>
      </w:r>
      <w:proofErr w:type="spellStart"/>
      <w:r w:rsidRPr="00540CF5">
        <w:rPr>
          <w:rFonts w:ascii="Bookman Old Style" w:hAnsi="Bookman Old Style"/>
          <w:b/>
          <w:i/>
          <w:sz w:val="22"/>
          <w:szCs w:val="22"/>
        </w:rPr>
        <w:t>Budowa</w:t>
      </w:r>
      <w:proofErr w:type="spellEnd"/>
      <w:r w:rsidRPr="00540CF5">
        <w:rPr>
          <w:rFonts w:ascii="Bookman Old Style" w:hAnsi="Bookman Old Style"/>
          <w:b/>
          <w:i/>
          <w:sz w:val="22"/>
          <w:szCs w:val="22"/>
        </w:rPr>
        <w:t xml:space="preserve"> </w:t>
      </w:r>
      <w:proofErr w:type="spellStart"/>
      <w:r>
        <w:rPr>
          <w:rFonts w:ascii="Bookman Old Style" w:hAnsi="Bookman Old Style"/>
          <w:b/>
          <w:i/>
          <w:sz w:val="22"/>
          <w:szCs w:val="22"/>
        </w:rPr>
        <w:t>farmy</w:t>
      </w:r>
      <w:proofErr w:type="spellEnd"/>
      <w:r>
        <w:rPr>
          <w:rFonts w:ascii="Bookman Old Style" w:hAnsi="Bookman Old Style"/>
          <w:b/>
          <w:i/>
          <w:sz w:val="22"/>
          <w:szCs w:val="22"/>
        </w:rPr>
        <w:t xml:space="preserve"> </w:t>
      </w:r>
      <w:proofErr w:type="spellStart"/>
      <w:r>
        <w:rPr>
          <w:rFonts w:ascii="Bookman Old Style" w:hAnsi="Bookman Old Style"/>
          <w:b/>
          <w:i/>
          <w:sz w:val="22"/>
          <w:szCs w:val="22"/>
        </w:rPr>
        <w:t>fotowoltaicznej</w:t>
      </w:r>
      <w:proofErr w:type="spellEnd"/>
      <w:r>
        <w:rPr>
          <w:rFonts w:ascii="Bookman Old Style" w:hAnsi="Bookman Old Style"/>
          <w:b/>
          <w:i/>
          <w:sz w:val="22"/>
          <w:szCs w:val="22"/>
        </w:rPr>
        <w:t xml:space="preserve"> </w:t>
      </w:r>
      <w:proofErr w:type="spellStart"/>
      <w:r>
        <w:rPr>
          <w:rFonts w:ascii="Bookman Old Style" w:hAnsi="Bookman Old Style"/>
          <w:b/>
          <w:i/>
          <w:sz w:val="22"/>
          <w:szCs w:val="22"/>
        </w:rPr>
        <w:t>wraz</w:t>
      </w:r>
      <w:proofErr w:type="spellEnd"/>
      <w:r>
        <w:rPr>
          <w:rFonts w:ascii="Bookman Old Style" w:hAnsi="Bookman Old Style"/>
          <w:b/>
          <w:i/>
          <w:sz w:val="22"/>
          <w:szCs w:val="22"/>
        </w:rPr>
        <w:t xml:space="preserve"> z </w:t>
      </w:r>
      <w:proofErr w:type="spellStart"/>
      <w:r>
        <w:rPr>
          <w:rFonts w:ascii="Bookman Old Style" w:hAnsi="Bookman Old Style"/>
          <w:b/>
          <w:i/>
          <w:sz w:val="22"/>
          <w:szCs w:val="22"/>
        </w:rPr>
        <w:t>infrastrukturą</w:t>
      </w:r>
      <w:proofErr w:type="spellEnd"/>
      <w:r>
        <w:rPr>
          <w:rFonts w:ascii="Bookman Old Style" w:hAnsi="Bookman Old Style"/>
          <w:b/>
          <w:i/>
          <w:sz w:val="22"/>
          <w:szCs w:val="22"/>
        </w:rPr>
        <w:t xml:space="preserve"> </w:t>
      </w:r>
      <w:proofErr w:type="spellStart"/>
      <w:r>
        <w:rPr>
          <w:rFonts w:ascii="Bookman Old Style" w:hAnsi="Bookman Old Style"/>
          <w:b/>
          <w:i/>
          <w:sz w:val="22"/>
          <w:szCs w:val="22"/>
        </w:rPr>
        <w:t>towarzyszącą</w:t>
      </w:r>
      <w:proofErr w:type="spellEnd"/>
      <w:r>
        <w:rPr>
          <w:rFonts w:ascii="Bookman Old Style" w:hAnsi="Bookman Old Style"/>
          <w:b/>
          <w:i/>
          <w:sz w:val="22"/>
          <w:szCs w:val="22"/>
        </w:rPr>
        <w:t xml:space="preserve"> o </w:t>
      </w:r>
      <w:proofErr w:type="spellStart"/>
      <w:r>
        <w:rPr>
          <w:rFonts w:ascii="Bookman Old Style" w:hAnsi="Bookman Old Style"/>
          <w:b/>
          <w:i/>
          <w:sz w:val="22"/>
          <w:szCs w:val="22"/>
        </w:rPr>
        <w:t>mocy</w:t>
      </w:r>
      <w:proofErr w:type="spellEnd"/>
      <w:r>
        <w:rPr>
          <w:rFonts w:ascii="Bookman Old Style" w:hAnsi="Bookman Old Style"/>
          <w:b/>
          <w:i/>
          <w:sz w:val="22"/>
          <w:szCs w:val="22"/>
        </w:rPr>
        <w:t xml:space="preserve"> do 45 </w:t>
      </w:r>
      <w:proofErr w:type="spellStart"/>
      <w:r>
        <w:rPr>
          <w:rFonts w:ascii="Bookman Old Style" w:hAnsi="Bookman Old Style"/>
          <w:b/>
          <w:i/>
          <w:sz w:val="22"/>
          <w:szCs w:val="22"/>
        </w:rPr>
        <w:t>MWp</w:t>
      </w:r>
      <w:proofErr w:type="spellEnd"/>
      <w:r>
        <w:rPr>
          <w:rFonts w:ascii="Bookman Old Style" w:hAnsi="Bookman Old Style"/>
          <w:b/>
          <w:i/>
          <w:sz w:val="22"/>
          <w:szCs w:val="22"/>
        </w:rPr>
        <w:t xml:space="preserve"> </w:t>
      </w:r>
      <w:proofErr w:type="spellStart"/>
      <w:r>
        <w:rPr>
          <w:rFonts w:ascii="Bookman Old Style" w:hAnsi="Bookman Old Style"/>
          <w:b/>
          <w:i/>
          <w:sz w:val="22"/>
          <w:szCs w:val="22"/>
        </w:rPr>
        <w:t>realizowanego</w:t>
      </w:r>
      <w:proofErr w:type="spellEnd"/>
      <w:r>
        <w:rPr>
          <w:rFonts w:ascii="Bookman Old Style" w:hAnsi="Bookman Old Style"/>
          <w:b/>
          <w:i/>
          <w:sz w:val="22"/>
          <w:szCs w:val="22"/>
        </w:rPr>
        <w:t xml:space="preserve"> na </w:t>
      </w:r>
      <w:proofErr w:type="spellStart"/>
      <w:r>
        <w:rPr>
          <w:rFonts w:ascii="Bookman Old Style" w:hAnsi="Bookman Old Style"/>
          <w:b/>
          <w:i/>
          <w:sz w:val="22"/>
          <w:szCs w:val="22"/>
        </w:rPr>
        <w:t>działkach</w:t>
      </w:r>
      <w:proofErr w:type="spellEnd"/>
      <w:r>
        <w:rPr>
          <w:rFonts w:ascii="Bookman Old Style" w:hAnsi="Bookman Old Style"/>
          <w:b/>
          <w:i/>
          <w:sz w:val="22"/>
          <w:szCs w:val="22"/>
        </w:rPr>
        <w:t xml:space="preserve"> </w:t>
      </w:r>
      <w:proofErr w:type="spellStart"/>
      <w:r>
        <w:rPr>
          <w:rFonts w:ascii="Bookman Old Style" w:hAnsi="Bookman Old Style"/>
          <w:b/>
          <w:i/>
          <w:sz w:val="22"/>
          <w:szCs w:val="22"/>
        </w:rPr>
        <w:t>ew</w:t>
      </w:r>
      <w:proofErr w:type="spellEnd"/>
      <w:r>
        <w:rPr>
          <w:rFonts w:ascii="Bookman Old Style" w:hAnsi="Bookman Old Style"/>
          <w:b/>
          <w:i/>
          <w:sz w:val="22"/>
          <w:szCs w:val="22"/>
        </w:rPr>
        <w:t>. (</w:t>
      </w:r>
      <w:proofErr w:type="spellStart"/>
      <w:r>
        <w:rPr>
          <w:rFonts w:ascii="Bookman Old Style" w:hAnsi="Bookman Old Style"/>
          <w:b/>
          <w:i/>
          <w:sz w:val="22"/>
          <w:szCs w:val="22"/>
        </w:rPr>
        <w:t>nr</w:t>
      </w:r>
      <w:proofErr w:type="spellEnd"/>
      <w:r>
        <w:rPr>
          <w:rFonts w:ascii="Bookman Old Style" w:hAnsi="Bookman Old Style"/>
          <w:b/>
          <w:i/>
          <w:sz w:val="22"/>
          <w:szCs w:val="22"/>
        </w:rPr>
        <w:t xml:space="preserve">, </w:t>
      </w:r>
      <w:proofErr w:type="spellStart"/>
      <w:r>
        <w:rPr>
          <w:rFonts w:ascii="Bookman Old Style" w:hAnsi="Bookman Old Style"/>
          <w:b/>
          <w:i/>
          <w:sz w:val="22"/>
          <w:szCs w:val="22"/>
        </w:rPr>
        <w:t>arkusz</w:t>
      </w:r>
      <w:proofErr w:type="spellEnd"/>
      <w:r>
        <w:rPr>
          <w:rFonts w:ascii="Bookman Old Style" w:hAnsi="Bookman Old Style"/>
          <w:b/>
          <w:i/>
          <w:sz w:val="22"/>
          <w:szCs w:val="22"/>
        </w:rPr>
        <w:t xml:space="preserve"> </w:t>
      </w:r>
      <w:proofErr w:type="spellStart"/>
      <w:r>
        <w:rPr>
          <w:rFonts w:ascii="Bookman Old Style" w:hAnsi="Bookman Old Style"/>
          <w:b/>
          <w:i/>
          <w:sz w:val="22"/>
          <w:szCs w:val="22"/>
        </w:rPr>
        <w:t>mapy</w:t>
      </w:r>
      <w:proofErr w:type="spellEnd"/>
      <w:r>
        <w:rPr>
          <w:rFonts w:ascii="Bookman Old Style" w:hAnsi="Bookman Old Style"/>
          <w:b/>
          <w:i/>
          <w:sz w:val="22"/>
          <w:szCs w:val="22"/>
        </w:rPr>
        <w:t xml:space="preserve">, </w:t>
      </w:r>
      <w:proofErr w:type="spellStart"/>
      <w:r>
        <w:rPr>
          <w:rFonts w:ascii="Bookman Old Style" w:hAnsi="Bookman Old Style"/>
          <w:b/>
          <w:i/>
          <w:sz w:val="22"/>
          <w:szCs w:val="22"/>
        </w:rPr>
        <w:t>obręb</w:t>
      </w:r>
      <w:proofErr w:type="spellEnd"/>
      <w:r>
        <w:rPr>
          <w:rFonts w:ascii="Bookman Old Style" w:hAnsi="Bookman Old Style"/>
          <w:b/>
          <w:i/>
          <w:sz w:val="22"/>
          <w:szCs w:val="22"/>
        </w:rPr>
        <w:t xml:space="preserve">) 110, 108, 198, 204/1, 209, 210, 946/7, 503, 504, 500 w </w:t>
      </w:r>
      <w:proofErr w:type="spellStart"/>
      <w:r>
        <w:rPr>
          <w:rFonts w:ascii="Bookman Old Style" w:hAnsi="Bookman Old Style"/>
          <w:b/>
          <w:i/>
          <w:sz w:val="22"/>
          <w:szCs w:val="22"/>
        </w:rPr>
        <w:t>obrębie</w:t>
      </w:r>
      <w:proofErr w:type="spellEnd"/>
      <w:r>
        <w:rPr>
          <w:rFonts w:ascii="Bookman Old Style" w:hAnsi="Bookman Old Style"/>
          <w:b/>
          <w:i/>
          <w:sz w:val="22"/>
          <w:szCs w:val="22"/>
        </w:rPr>
        <w:t xml:space="preserve"> </w:t>
      </w:r>
      <w:proofErr w:type="spellStart"/>
      <w:r>
        <w:rPr>
          <w:rFonts w:ascii="Bookman Old Style" w:hAnsi="Bookman Old Style"/>
          <w:b/>
          <w:i/>
          <w:sz w:val="22"/>
          <w:szCs w:val="22"/>
        </w:rPr>
        <w:t>Wolibórz</w:t>
      </w:r>
      <w:proofErr w:type="spellEnd"/>
      <w:r>
        <w:rPr>
          <w:rFonts w:ascii="Bookman Old Style" w:hAnsi="Bookman Old Style"/>
          <w:b/>
          <w:i/>
          <w:sz w:val="22"/>
          <w:szCs w:val="22"/>
        </w:rPr>
        <w:t xml:space="preserve">, </w:t>
      </w:r>
      <w:proofErr w:type="spellStart"/>
      <w:r>
        <w:rPr>
          <w:rFonts w:ascii="Bookman Old Style" w:hAnsi="Bookman Old Style"/>
          <w:b/>
          <w:i/>
          <w:sz w:val="22"/>
          <w:szCs w:val="22"/>
        </w:rPr>
        <w:t>gminie</w:t>
      </w:r>
      <w:proofErr w:type="spellEnd"/>
      <w:r>
        <w:rPr>
          <w:rFonts w:ascii="Bookman Old Style" w:hAnsi="Bookman Old Style"/>
          <w:b/>
          <w:i/>
          <w:sz w:val="22"/>
          <w:szCs w:val="22"/>
        </w:rPr>
        <w:t xml:space="preserve"> </w:t>
      </w:r>
      <w:proofErr w:type="spellStart"/>
      <w:r>
        <w:rPr>
          <w:rFonts w:ascii="Bookman Old Style" w:hAnsi="Bookman Old Style"/>
          <w:b/>
          <w:i/>
          <w:sz w:val="22"/>
          <w:szCs w:val="22"/>
        </w:rPr>
        <w:t>Nowa</w:t>
      </w:r>
      <w:proofErr w:type="spellEnd"/>
      <w:r>
        <w:rPr>
          <w:rFonts w:ascii="Bookman Old Style" w:hAnsi="Bookman Old Style"/>
          <w:b/>
          <w:i/>
          <w:sz w:val="22"/>
          <w:szCs w:val="22"/>
        </w:rPr>
        <w:t xml:space="preserve"> Ruda, </w:t>
      </w:r>
      <w:proofErr w:type="spellStart"/>
      <w:r>
        <w:rPr>
          <w:rFonts w:ascii="Bookman Old Style" w:hAnsi="Bookman Old Style"/>
          <w:b/>
          <w:i/>
          <w:sz w:val="22"/>
          <w:szCs w:val="22"/>
        </w:rPr>
        <w:t>powiecie</w:t>
      </w:r>
      <w:proofErr w:type="spellEnd"/>
      <w:r>
        <w:rPr>
          <w:rFonts w:ascii="Bookman Old Style" w:hAnsi="Bookman Old Style"/>
          <w:b/>
          <w:i/>
          <w:sz w:val="22"/>
          <w:szCs w:val="22"/>
        </w:rPr>
        <w:t xml:space="preserve"> </w:t>
      </w:r>
      <w:proofErr w:type="spellStart"/>
      <w:r>
        <w:rPr>
          <w:rFonts w:ascii="Bookman Old Style" w:hAnsi="Bookman Old Style"/>
          <w:b/>
          <w:i/>
          <w:sz w:val="22"/>
          <w:szCs w:val="22"/>
        </w:rPr>
        <w:t>kłodzkim</w:t>
      </w:r>
      <w:proofErr w:type="spellEnd"/>
      <w:r>
        <w:rPr>
          <w:rFonts w:ascii="Bookman Old Style" w:hAnsi="Bookman Old Style"/>
          <w:b/>
          <w:i/>
          <w:sz w:val="22"/>
          <w:szCs w:val="22"/>
        </w:rPr>
        <w:t xml:space="preserve">, </w:t>
      </w:r>
      <w:proofErr w:type="spellStart"/>
      <w:r>
        <w:rPr>
          <w:rFonts w:ascii="Bookman Old Style" w:hAnsi="Bookman Old Style"/>
          <w:b/>
          <w:i/>
          <w:sz w:val="22"/>
          <w:szCs w:val="22"/>
        </w:rPr>
        <w:t>województwie</w:t>
      </w:r>
      <w:proofErr w:type="spellEnd"/>
      <w:r>
        <w:rPr>
          <w:rFonts w:ascii="Bookman Old Style" w:hAnsi="Bookman Old Style"/>
          <w:b/>
          <w:i/>
          <w:sz w:val="22"/>
          <w:szCs w:val="22"/>
        </w:rPr>
        <w:t xml:space="preserve"> </w:t>
      </w:r>
      <w:proofErr w:type="spellStart"/>
      <w:r>
        <w:rPr>
          <w:rFonts w:ascii="Bookman Old Style" w:hAnsi="Bookman Old Style"/>
          <w:b/>
          <w:i/>
          <w:sz w:val="22"/>
          <w:szCs w:val="22"/>
        </w:rPr>
        <w:t>dolnośląskim</w:t>
      </w:r>
      <w:proofErr w:type="spellEnd"/>
      <w:r>
        <w:rPr>
          <w:rFonts w:ascii="Bookman Old Style" w:hAnsi="Bookman Old Style"/>
          <w:b/>
          <w:i/>
          <w:sz w:val="22"/>
          <w:szCs w:val="22"/>
        </w:rPr>
        <w:t>”</w:t>
      </w:r>
      <w:r>
        <w:rPr>
          <w:rFonts w:ascii="Bookman Old Style" w:hAnsi="Bookman Old Style"/>
          <w:sz w:val="22"/>
          <w:szCs w:val="22"/>
        </w:rPr>
        <w:t xml:space="preserve">, </w:t>
      </w:r>
      <w:proofErr w:type="spellStart"/>
      <w:r>
        <w:rPr>
          <w:rFonts w:ascii="Bookman Old Style" w:hAnsi="Bookman Old Style"/>
          <w:sz w:val="22"/>
          <w:szCs w:val="22"/>
        </w:rPr>
        <w:t>Wójt</w:t>
      </w:r>
      <w:proofErr w:type="spellEnd"/>
      <w:r>
        <w:rPr>
          <w:rFonts w:ascii="Bookman Old Style" w:hAnsi="Bookman Old Style"/>
          <w:sz w:val="22"/>
          <w:szCs w:val="22"/>
        </w:rPr>
        <w:t xml:space="preserve"> </w:t>
      </w:r>
      <w:proofErr w:type="spellStart"/>
      <w:r>
        <w:rPr>
          <w:rFonts w:ascii="Bookman Old Style" w:hAnsi="Bookman Old Style"/>
          <w:sz w:val="22"/>
          <w:szCs w:val="22"/>
        </w:rPr>
        <w:t>Gminy</w:t>
      </w:r>
      <w:proofErr w:type="spellEnd"/>
      <w:r>
        <w:rPr>
          <w:rFonts w:ascii="Bookman Old Style" w:hAnsi="Bookman Old Style"/>
          <w:sz w:val="22"/>
          <w:szCs w:val="22"/>
        </w:rPr>
        <w:t xml:space="preserve"> </w:t>
      </w:r>
      <w:proofErr w:type="spellStart"/>
      <w:r>
        <w:rPr>
          <w:rFonts w:ascii="Bookman Old Style" w:hAnsi="Bookman Old Style"/>
          <w:sz w:val="22"/>
          <w:szCs w:val="22"/>
        </w:rPr>
        <w:t>Nowa</w:t>
      </w:r>
      <w:proofErr w:type="spellEnd"/>
      <w:r>
        <w:rPr>
          <w:rFonts w:ascii="Bookman Old Style" w:hAnsi="Bookman Old Style"/>
          <w:sz w:val="22"/>
          <w:szCs w:val="22"/>
        </w:rPr>
        <w:t xml:space="preserve"> Ruda </w:t>
      </w:r>
      <w:proofErr w:type="spellStart"/>
      <w:r>
        <w:rPr>
          <w:rFonts w:ascii="Bookman Old Style" w:hAnsi="Bookman Old Style"/>
          <w:sz w:val="22"/>
          <w:szCs w:val="22"/>
        </w:rPr>
        <w:t>zawiadamia</w:t>
      </w:r>
      <w:proofErr w:type="spellEnd"/>
      <w:r>
        <w:rPr>
          <w:rFonts w:ascii="Bookman Old Style" w:hAnsi="Bookman Old Style"/>
          <w:sz w:val="22"/>
          <w:szCs w:val="22"/>
        </w:rPr>
        <w:t xml:space="preserve"> </w:t>
      </w:r>
      <w:proofErr w:type="spellStart"/>
      <w:r>
        <w:rPr>
          <w:rFonts w:ascii="Bookman Old Style" w:hAnsi="Bookman Old Style"/>
          <w:sz w:val="22"/>
          <w:szCs w:val="22"/>
        </w:rPr>
        <w:t>strony</w:t>
      </w:r>
      <w:proofErr w:type="spellEnd"/>
      <w:r>
        <w:rPr>
          <w:rFonts w:ascii="Bookman Old Style" w:hAnsi="Bookman Old Style"/>
          <w:sz w:val="22"/>
          <w:szCs w:val="22"/>
        </w:rPr>
        <w:t xml:space="preserve"> </w:t>
      </w:r>
      <w:proofErr w:type="spellStart"/>
      <w:r>
        <w:rPr>
          <w:rFonts w:ascii="Bookman Old Style" w:hAnsi="Bookman Old Style"/>
          <w:sz w:val="22"/>
          <w:szCs w:val="22"/>
        </w:rPr>
        <w:t>postępowania</w:t>
      </w:r>
      <w:proofErr w:type="spellEnd"/>
      <w:r>
        <w:rPr>
          <w:rFonts w:ascii="Bookman Old Style" w:hAnsi="Bookman Old Style"/>
          <w:sz w:val="22"/>
          <w:szCs w:val="22"/>
        </w:rPr>
        <w:t xml:space="preserve">, </w:t>
      </w:r>
      <w:proofErr w:type="spellStart"/>
      <w:r>
        <w:rPr>
          <w:rFonts w:ascii="Bookman Old Style" w:hAnsi="Bookman Old Style"/>
          <w:sz w:val="22"/>
          <w:szCs w:val="22"/>
        </w:rPr>
        <w:t>iż</w:t>
      </w:r>
      <w:proofErr w:type="spellEnd"/>
      <w:r>
        <w:rPr>
          <w:rFonts w:ascii="Bookman Old Style" w:hAnsi="Bookman Old Style"/>
          <w:sz w:val="22"/>
          <w:szCs w:val="22"/>
        </w:rPr>
        <w:t xml:space="preserve"> </w:t>
      </w:r>
      <w:proofErr w:type="spellStart"/>
      <w:r>
        <w:rPr>
          <w:rFonts w:ascii="Bookman Old Style" w:hAnsi="Bookman Old Style"/>
          <w:sz w:val="22"/>
          <w:szCs w:val="22"/>
        </w:rPr>
        <w:t>został</w:t>
      </w:r>
      <w:proofErr w:type="spellEnd"/>
      <w:r>
        <w:rPr>
          <w:rFonts w:ascii="Bookman Old Style" w:hAnsi="Bookman Old Style"/>
          <w:sz w:val="22"/>
          <w:szCs w:val="22"/>
        </w:rPr>
        <w:t xml:space="preserve"> </w:t>
      </w:r>
      <w:proofErr w:type="spellStart"/>
      <w:r>
        <w:rPr>
          <w:rFonts w:ascii="Bookman Old Style" w:hAnsi="Bookman Old Style"/>
          <w:sz w:val="22"/>
          <w:szCs w:val="22"/>
        </w:rPr>
        <w:t>zgromadzony</w:t>
      </w:r>
      <w:proofErr w:type="spellEnd"/>
      <w:r>
        <w:rPr>
          <w:rFonts w:ascii="Bookman Old Style" w:hAnsi="Bookman Old Style"/>
          <w:sz w:val="22"/>
          <w:szCs w:val="22"/>
        </w:rPr>
        <w:t xml:space="preserve"> </w:t>
      </w:r>
      <w:proofErr w:type="spellStart"/>
      <w:r>
        <w:rPr>
          <w:rFonts w:ascii="Bookman Old Style" w:hAnsi="Bookman Old Style"/>
          <w:sz w:val="22"/>
          <w:szCs w:val="22"/>
        </w:rPr>
        <w:t>materiał</w:t>
      </w:r>
      <w:proofErr w:type="spellEnd"/>
      <w:r>
        <w:rPr>
          <w:rFonts w:ascii="Bookman Old Style" w:hAnsi="Bookman Old Style"/>
          <w:sz w:val="22"/>
          <w:szCs w:val="22"/>
        </w:rPr>
        <w:t xml:space="preserve"> </w:t>
      </w:r>
      <w:proofErr w:type="spellStart"/>
      <w:r>
        <w:rPr>
          <w:rFonts w:ascii="Bookman Old Style" w:hAnsi="Bookman Old Style"/>
          <w:sz w:val="22"/>
          <w:szCs w:val="22"/>
        </w:rPr>
        <w:t>dowodowy</w:t>
      </w:r>
      <w:proofErr w:type="spellEnd"/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br/>
        <w:t xml:space="preserve">w </w:t>
      </w:r>
      <w:proofErr w:type="spellStart"/>
      <w:r>
        <w:rPr>
          <w:rFonts w:ascii="Bookman Old Style" w:hAnsi="Bookman Old Style"/>
          <w:sz w:val="22"/>
          <w:szCs w:val="22"/>
        </w:rPr>
        <w:t>związku</w:t>
      </w:r>
      <w:proofErr w:type="spellEnd"/>
      <w:r>
        <w:rPr>
          <w:rFonts w:ascii="Bookman Old Style" w:hAnsi="Bookman Old Style"/>
          <w:sz w:val="22"/>
          <w:szCs w:val="22"/>
        </w:rPr>
        <w:t xml:space="preserve"> z </w:t>
      </w:r>
      <w:proofErr w:type="spellStart"/>
      <w:r>
        <w:rPr>
          <w:rFonts w:ascii="Bookman Old Style" w:hAnsi="Bookman Old Style"/>
          <w:sz w:val="22"/>
          <w:szCs w:val="22"/>
        </w:rPr>
        <w:t>toczącym</w:t>
      </w:r>
      <w:proofErr w:type="spellEnd"/>
      <w:r>
        <w:rPr>
          <w:rFonts w:ascii="Bookman Old Style" w:hAnsi="Bookman Old Style"/>
          <w:sz w:val="22"/>
          <w:szCs w:val="22"/>
        </w:rPr>
        <w:t xml:space="preserve"> </w:t>
      </w:r>
      <w:proofErr w:type="spellStart"/>
      <w:r>
        <w:rPr>
          <w:rFonts w:ascii="Bookman Old Style" w:hAnsi="Bookman Old Style"/>
          <w:sz w:val="22"/>
          <w:szCs w:val="22"/>
        </w:rPr>
        <w:t>się</w:t>
      </w:r>
      <w:proofErr w:type="spellEnd"/>
      <w:r>
        <w:rPr>
          <w:rFonts w:ascii="Bookman Old Style" w:hAnsi="Bookman Old Style"/>
          <w:sz w:val="22"/>
          <w:szCs w:val="22"/>
        </w:rPr>
        <w:t xml:space="preserve"> </w:t>
      </w:r>
      <w:proofErr w:type="spellStart"/>
      <w:r>
        <w:rPr>
          <w:rFonts w:ascii="Bookman Old Style" w:hAnsi="Bookman Old Style"/>
          <w:sz w:val="22"/>
          <w:szCs w:val="22"/>
        </w:rPr>
        <w:t>postępowaniem</w:t>
      </w:r>
      <w:proofErr w:type="spellEnd"/>
      <w:r>
        <w:rPr>
          <w:rFonts w:ascii="Bookman Old Style" w:hAnsi="Bookman Old Style"/>
          <w:sz w:val="22"/>
          <w:szCs w:val="22"/>
        </w:rPr>
        <w:t xml:space="preserve"> </w:t>
      </w:r>
      <w:proofErr w:type="spellStart"/>
      <w:r>
        <w:rPr>
          <w:rFonts w:ascii="Bookman Old Style" w:hAnsi="Bookman Old Style"/>
          <w:sz w:val="22"/>
          <w:szCs w:val="22"/>
        </w:rPr>
        <w:t>oraz</w:t>
      </w:r>
      <w:proofErr w:type="spellEnd"/>
      <w:r>
        <w:rPr>
          <w:rFonts w:ascii="Bookman Old Style" w:hAnsi="Bookman Old Style"/>
          <w:sz w:val="22"/>
          <w:szCs w:val="22"/>
        </w:rPr>
        <w:t xml:space="preserve"> o </w:t>
      </w:r>
      <w:proofErr w:type="spellStart"/>
      <w:r>
        <w:rPr>
          <w:rFonts w:ascii="Bookman Old Style" w:hAnsi="Bookman Old Style"/>
          <w:sz w:val="22"/>
          <w:szCs w:val="22"/>
        </w:rPr>
        <w:t>możliwości</w:t>
      </w:r>
      <w:proofErr w:type="spellEnd"/>
      <w:r>
        <w:rPr>
          <w:rFonts w:ascii="Bookman Old Style" w:hAnsi="Bookman Old Style"/>
          <w:sz w:val="22"/>
          <w:szCs w:val="22"/>
        </w:rPr>
        <w:t xml:space="preserve"> </w:t>
      </w:r>
      <w:proofErr w:type="spellStart"/>
      <w:r>
        <w:rPr>
          <w:rFonts w:ascii="Bookman Old Style" w:hAnsi="Bookman Old Style"/>
          <w:sz w:val="22"/>
          <w:szCs w:val="22"/>
        </w:rPr>
        <w:t>zapoznania</w:t>
      </w:r>
      <w:proofErr w:type="spellEnd"/>
      <w:r>
        <w:rPr>
          <w:rFonts w:ascii="Bookman Old Style" w:hAnsi="Bookman Old Style"/>
          <w:sz w:val="22"/>
          <w:szCs w:val="22"/>
        </w:rPr>
        <w:t xml:space="preserve"> </w:t>
      </w:r>
      <w:proofErr w:type="spellStart"/>
      <w:r>
        <w:rPr>
          <w:rFonts w:ascii="Bookman Old Style" w:hAnsi="Bookman Old Style"/>
          <w:sz w:val="22"/>
          <w:szCs w:val="22"/>
        </w:rPr>
        <w:t>się</w:t>
      </w:r>
      <w:proofErr w:type="spellEnd"/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br/>
        <w:t>i</w:t>
      </w:r>
      <w:r w:rsidRPr="007E6C56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7E6C56">
        <w:rPr>
          <w:rFonts w:ascii="Bookman Old Style" w:hAnsi="Bookman Old Style"/>
          <w:sz w:val="22"/>
          <w:szCs w:val="22"/>
        </w:rPr>
        <w:t>wypowiedzenia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</w:t>
      </w:r>
      <w:proofErr w:type="spellStart"/>
      <w:r>
        <w:rPr>
          <w:rFonts w:ascii="Bookman Old Style" w:hAnsi="Bookman Old Style"/>
          <w:sz w:val="22"/>
          <w:szCs w:val="22"/>
        </w:rPr>
        <w:t>co</w:t>
      </w:r>
      <w:proofErr w:type="spellEnd"/>
      <w:r>
        <w:rPr>
          <w:rFonts w:ascii="Bookman Old Style" w:hAnsi="Bookman Old Style"/>
          <w:sz w:val="22"/>
          <w:szCs w:val="22"/>
        </w:rPr>
        <w:t xml:space="preserve"> do </w:t>
      </w:r>
      <w:proofErr w:type="spellStart"/>
      <w:r>
        <w:rPr>
          <w:rFonts w:ascii="Bookman Old Style" w:hAnsi="Bookman Old Style"/>
          <w:sz w:val="22"/>
          <w:szCs w:val="22"/>
        </w:rPr>
        <w:t>zebranych</w:t>
      </w:r>
      <w:proofErr w:type="spellEnd"/>
      <w:r>
        <w:rPr>
          <w:rFonts w:ascii="Bookman Old Style" w:hAnsi="Bookman Old Style"/>
          <w:sz w:val="22"/>
          <w:szCs w:val="22"/>
        </w:rPr>
        <w:t xml:space="preserve"> </w:t>
      </w:r>
      <w:proofErr w:type="spellStart"/>
      <w:r>
        <w:rPr>
          <w:rFonts w:ascii="Bookman Old Style" w:hAnsi="Bookman Old Style"/>
          <w:sz w:val="22"/>
          <w:szCs w:val="22"/>
        </w:rPr>
        <w:t>dowodów</w:t>
      </w:r>
      <w:proofErr w:type="spellEnd"/>
      <w:r>
        <w:rPr>
          <w:rFonts w:ascii="Bookman Old Style" w:hAnsi="Bookman Old Style"/>
          <w:sz w:val="22"/>
          <w:szCs w:val="22"/>
        </w:rPr>
        <w:t>,</w:t>
      </w:r>
      <w:r w:rsidRPr="007E6C56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7E6C56">
        <w:rPr>
          <w:rFonts w:ascii="Bookman Old Style" w:hAnsi="Bookman Old Style"/>
          <w:sz w:val="22"/>
          <w:szCs w:val="22"/>
        </w:rPr>
        <w:t>ma</w:t>
      </w:r>
      <w:r>
        <w:rPr>
          <w:rFonts w:ascii="Bookman Old Style" w:hAnsi="Bookman Old Style"/>
          <w:sz w:val="22"/>
          <w:szCs w:val="22"/>
        </w:rPr>
        <w:t>teriałów</w:t>
      </w:r>
      <w:proofErr w:type="spellEnd"/>
      <w:r>
        <w:rPr>
          <w:rFonts w:ascii="Bookman Old Style" w:hAnsi="Bookman Old Style"/>
          <w:sz w:val="22"/>
          <w:szCs w:val="22"/>
        </w:rPr>
        <w:t xml:space="preserve"> i </w:t>
      </w:r>
      <w:proofErr w:type="spellStart"/>
      <w:r>
        <w:rPr>
          <w:rFonts w:ascii="Bookman Old Style" w:hAnsi="Bookman Old Style"/>
          <w:sz w:val="22"/>
          <w:szCs w:val="22"/>
        </w:rPr>
        <w:t>zgłoszonych</w:t>
      </w:r>
      <w:proofErr w:type="spellEnd"/>
      <w:r>
        <w:rPr>
          <w:rFonts w:ascii="Bookman Old Style" w:hAnsi="Bookman Old Style"/>
          <w:sz w:val="22"/>
          <w:szCs w:val="22"/>
        </w:rPr>
        <w:t xml:space="preserve"> </w:t>
      </w:r>
      <w:proofErr w:type="spellStart"/>
      <w:r>
        <w:rPr>
          <w:rFonts w:ascii="Bookman Old Style" w:hAnsi="Bookman Old Style"/>
          <w:sz w:val="22"/>
          <w:szCs w:val="22"/>
        </w:rPr>
        <w:t>żądań</w:t>
      </w:r>
      <w:proofErr w:type="spellEnd"/>
      <w:r>
        <w:rPr>
          <w:rFonts w:ascii="Bookman Old Style" w:hAnsi="Bookman Old Style"/>
          <w:sz w:val="22"/>
          <w:szCs w:val="22"/>
        </w:rPr>
        <w:t xml:space="preserve"> </w:t>
      </w:r>
      <w:proofErr w:type="spellStart"/>
      <w:r>
        <w:rPr>
          <w:rFonts w:ascii="Bookman Old Style" w:hAnsi="Bookman Old Style"/>
          <w:sz w:val="22"/>
          <w:szCs w:val="22"/>
        </w:rPr>
        <w:t>przed</w:t>
      </w:r>
      <w:proofErr w:type="spellEnd"/>
      <w:r>
        <w:rPr>
          <w:rFonts w:ascii="Bookman Old Style" w:hAnsi="Bookman Old Style"/>
          <w:sz w:val="22"/>
          <w:szCs w:val="22"/>
        </w:rPr>
        <w:t xml:space="preserve"> </w:t>
      </w:r>
      <w:proofErr w:type="spellStart"/>
      <w:r>
        <w:rPr>
          <w:rFonts w:ascii="Bookman Old Style" w:hAnsi="Bookman Old Style"/>
          <w:sz w:val="22"/>
          <w:szCs w:val="22"/>
        </w:rPr>
        <w:t>wydaniem</w:t>
      </w:r>
      <w:proofErr w:type="spellEnd"/>
      <w:r>
        <w:rPr>
          <w:rFonts w:ascii="Bookman Old Style" w:hAnsi="Bookman Old Style"/>
          <w:sz w:val="22"/>
          <w:szCs w:val="22"/>
        </w:rPr>
        <w:t xml:space="preserve"> </w:t>
      </w:r>
      <w:proofErr w:type="spellStart"/>
      <w:r>
        <w:rPr>
          <w:rFonts w:ascii="Bookman Old Style" w:hAnsi="Bookman Old Style"/>
          <w:sz w:val="22"/>
          <w:szCs w:val="22"/>
        </w:rPr>
        <w:t>przedmiotowej</w:t>
      </w:r>
      <w:proofErr w:type="spellEnd"/>
      <w:r>
        <w:rPr>
          <w:rFonts w:ascii="Bookman Old Style" w:hAnsi="Bookman Old Style"/>
          <w:sz w:val="22"/>
          <w:szCs w:val="22"/>
        </w:rPr>
        <w:t xml:space="preserve"> </w:t>
      </w:r>
      <w:proofErr w:type="spellStart"/>
      <w:r>
        <w:rPr>
          <w:rFonts w:ascii="Bookman Old Style" w:hAnsi="Bookman Old Style"/>
          <w:sz w:val="22"/>
          <w:szCs w:val="22"/>
        </w:rPr>
        <w:t>decyzji</w:t>
      </w:r>
      <w:proofErr w:type="spellEnd"/>
      <w:r>
        <w:rPr>
          <w:rFonts w:ascii="Bookman Old Style" w:hAnsi="Bookman Old Style"/>
          <w:sz w:val="22"/>
          <w:szCs w:val="22"/>
        </w:rPr>
        <w:t>.</w:t>
      </w:r>
    </w:p>
    <w:p w14:paraId="677672A7" w14:textId="77777777" w:rsidR="00FC33EC" w:rsidRDefault="00A231E4" w:rsidP="00FC33EC">
      <w:pPr>
        <w:spacing w:line="360" w:lineRule="auto"/>
        <w:ind w:firstLine="709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Z dokumentami zebranymi w ww. sprawie strony postępowania mogą </w:t>
      </w:r>
      <w:r>
        <w:rPr>
          <w:rFonts w:ascii="Bookman Old Style" w:hAnsi="Bookman Old Style"/>
          <w:sz w:val="22"/>
          <w:szCs w:val="22"/>
        </w:rPr>
        <w:br/>
        <w:t xml:space="preserve">zapoznać się </w:t>
      </w:r>
      <w:r w:rsidRPr="007E6C56">
        <w:rPr>
          <w:rFonts w:ascii="Bookman Old Style" w:hAnsi="Bookman Old Style"/>
          <w:sz w:val="22"/>
          <w:szCs w:val="22"/>
        </w:rPr>
        <w:t xml:space="preserve">w siedzibie Urzędu Gminy Nowa Ruda, ul. Niepodległości 4, </w:t>
      </w:r>
      <w:r>
        <w:rPr>
          <w:rFonts w:ascii="Bookman Old Style" w:hAnsi="Bookman Old Style"/>
          <w:sz w:val="22"/>
          <w:szCs w:val="22"/>
        </w:rPr>
        <w:br/>
      </w:r>
      <w:r w:rsidRPr="007E6C56">
        <w:rPr>
          <w:rFonts w:ascii="Bookman Old Style" w:hAnsi="Bookman Old Style"/>
          <w:sz w:val="22"/>
          <w:szCs w:val="22"/>
        </w:rPr>
        <w:t>57 – 400 Nowa Ruda, pok. nr 7 – I piętro, w godzinach jego pracy</w:t>
      </w:r>
      <w:r>
        <w:rPr>
          <w:rFonts w:ascii="Bookman Old Style" w:hAnsi="Bookman Old Style"/>
          <w:sz w:val="22"/>
          <w:szCs w:val="22"/>
        </w:rPr>
        <w:t xml:space="preserve"> po wcześniejszym telefonicznym uzgodnieniu terminu z osobą prowadzącą sprawę (tel. 74 872 09 46) </w:t>
      </w:r>
      <w:r w:rsidRPr="007E6C56">
        <w:rPr>
          <w:rFonts w:ascii="Bookman Old Style" w:hAnsi="Bookman Old Style"/>
          <w:sz w:val="22"/>
          <w:szCs w:val="22"/>
        </w:rPr>
        <w:t xml:space="preserve">oraz </w:t>
      </w:r>
      <w:r>
        <w:rPr>
          <w:rFonts w:ascii="Bookman Old Style" w:hAnsi="Bookman Old Style"/>
          <w:sz w:val="22"/>
          <w:szCs w:val="22"/>
        </w:rPr>
        <w:t>złożyć ewentualne wnioski lub</w:t>
      </w:r>
      <w:r w:rsidRPr="007E6C56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zastrzeżenia do sprawy w terminie 7</w:t>
      </w:r>
      <w:r w:rsidRPr="007E6C56">
        <w:rPr>
          <w:rFonts w:ascii="Bookman Old Style" w:hAnsi="Bookman Old Style"/>
          <w:sz w:val="22"/>
          <w:szCs w:val="22"/>
        </w:rPr>
        <w:t xml:space="preserve"> dni</w:t>
      </w:r>
      <w:r w:rsidRPr="007E6C56">
        <w:rPr>
          <w:rFonts w:ascii="Bookman Old Style" w:hAnsi="Bookman Old Style"/>
          <w:color w:val="FF0000"/>
          <w:sz w:val="22"/>
          <w:szCs w:val="22"/>
        </w:rPr>
        <w:t xml:space="preserve"> </w:t>
      </w:r>
      <w:r>
        <w:rPr>
          <w:rFonts w:ascii="Bookman Old Style" w:hAnsi="Bookman Old Style"/>
          <w:color w:val="FF0000"/>
          <w:sz w:val="22"/>
          <w:szCs w:val="22"/>
        </w:rPr>
        <w:br/>
      </w:r>
      <w:r w:rsidR="00FC33EC" w:rsidRPr="007E6C56">
        <w:rPr>
          <w:rFonts w:ascii="Bookman Old Style" w:hAnsi="Bookman Old Style"/>
          <w:sz w:val="22"/>
          <w:szCs w:val="22"/>
        </w:rPr>
        <w:t xml:space="preserve">od </w:t>
      </w:r>
      <w:r w:rsidR="00FC33EC">
        <w:rPr>
          <w:rFonts w:ascii="Bookman Old Style" w:hAnsi="Bookman Old Style"/>
          <w:sz w:val="22"/>
          <w:szCs w:val="22"/>
        </w:rPr>
        <w:t>daty ukazania się niniejszego obwieszczenia.</w:t>
      </w:r>
    </w:p>
    <w:p w14:paraId="6501B81C" w14:textId="3005BED3" w:rsidR="00A231E4" w:rsidRDefault="00A231E4" w:rsidP="00FC33EC">
      <w:pPr>
        <w:spacing w:line="360" w:lineRule="auto"/>
        <w:ind w:firstLine="709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Wnioski i uwagi mogą być wnoszone w formie pisemnej, ustnie do protokołu oraz elektronicznie </w:t>
      </w:r>
      <w:r w:rsidRPr="00036115">
        <w:rPr>
          <w:rFonts w:ascii="Bookman Old Style" w:hAnsi="Bookman Old Style"/>
          <w:color w:val="000000" w:themeColor="text1"/>
          <w:sz w:val="22"/>
          <w:szCs w:val="22"/>
        </w:rPr>
        <w:t xml:space="preserve">na </w:t>
      </w:r>
      <w:r w:rsidRPr="001168D1">
        <w:rPr>
          <w:rFonts w:ascii="Bookman Old Style" w:hAnsi="Bookman Old Style"/>
          <w:sz w:val="22"/>
          <w:szCs w:val="22"/>
        </w:rPr>
        <w:t xml:space="preserve">adres </w:t>
      </w:r>
      <w:hyperlink r:id="rId5" w:history="1">
        <w:r w:rsidRPr="001168D1">
          <w:rPr>
            <w:rStyle w:val="Hipercze"/>
            <w:rFonts w:ascii="Bookman Old Style" w:hAnsi="Bookman Old Style"/>
            <w:color w:val="auto"/>
            <w:sz w:val="22"/>
            <w:szCs w:val="22"/>
            <w:u w:val="none"/>
          </w:rPr>
          <w:t>sekretariat@gmina.nowaruda.pl</w:t>
        </w:r>
      </w:hyperlink>
      <w:r w:rsidRPr="00036115">
        <w:rPr>
          <w:rFonts w:ascii="Bookman Old Style" w:hAnsi="Bookman Old Style"/>
          <w:color w:val="000000" w:themeColor="text1"/>
          <w:sz w:val="22"/>
          <w:szCs w:val="22"/>
        </w:rPr>
        <w:t>.</w:t>
      </w:r>
      <w:r>
        <w:rPr>
          <w:rFonts w:ascii="Bookman Old Style" w:hAnsi="Bookman Old Style"/>
          <w:sz w:val="22"/>
          <w:szCs w:val="22"/>
        </w:rPr>
        <w:t xml:space="preserve"> Organem właściwym do ich rozpatrzenia jest Wójt Gminy Nowa Ruda.</w:t>
      </w:r>
    </w:p>
    <w:p w14:paraId="3D9A2D7B" w14:textId="3A844854" w:rsidR="001D4AFF" w:rsidRDefault="001D4AFF" w:rsidP="00B36591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Jednocześnie wskazuje się, iż zawiadomienie uważa się za dokonane </w:t>
      </w:r>
      <w:r>
        <w:rPr>
          <w:rFonts w:ascii="Bookman Old Style" w:hAnsi="Bookman Old Style"/>
          <w:sz w:val="22"/>
          <w:szCs w:val="22"/>
        </w:rPr>
        <w:br/>
        <w:t xml:space="preserve">po upływie </w:t>
      </w:r>
      <w:r w:rsidR="001F7C55">
        <w:rPr>
          <w:rFonts w:ascii="Bookman Old Style" w:hAnsi="Bookman Old Style"/>
          <w:sz w:val="22"/>
          <w:szCs w:val="22"/>
        </w:rPr>
        <w:t>14</w:t>
      </w:r>
      <w:r>
        <w:rPr>
          <w:rFonts w:ascii="Bookman Old Style" w:hAnsi="Bookman Old Style"/>
          <w:sz w:val="22"/>
          <w:szCs w:val="22"/>
        </w:rPr>
        <w:t xml:space="preserve"> dni od dnia, w którym nastąpiło publiczne obwieszczenie, </w:t>
      </w:r>
      <w:r>
        <w:rPr>
          <w:rFonts w:ascii="Bookman Old Style" w:hAnsi="Bookman Old Style"/>
          <w:sz w:val="22"/>
          <w:szCs w:val="22"/>
        </w:rPr>
        <w:br/>
        <w:t xml:space="preserve">inne publiczne ogłoszenie lub udostępnienie pisma w Biuletynie Informacji </w:t>
      </w:r>
      <w:r w:rsidR="001F7C55">
        <w:rPr>
          <w:rFonts w:ascii="Bookman Old Style" w:hAnsi="Bookman Old Style"/>
          <w:sz w:val="22"/>
          <w:szCs w:val="22"/>
        </w:rPr>
        <w:br/>
      </w:r>
      <w:r>
        <w:rPr>
          <w:rFonts w:ascii="Bookman Old Style" w:hAnsi="Bookman Old Style"/>
          <w:sz w:val="22"/>
          <w:szCs w:val="22"/>
        </w:rPr>
        <w:t>Publicznej Gminy Nowa Ruda.</w:t>
      </w:r>
    </w:p>
    <w:p w14:paraId="7FD7A324" w14:textId="6498A556" w:rsidR="00B36591" w:rsidRDefault="003C3B21" w:rsidP="003C3B21">
      <w:pPr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</w:r>
      <w:r>
        <w:rPr>
          <w:rFonts w:ascii="Bookman Old Style" w:hAnsi="Bookman Old Style"/>
          <w:sz w:val="22"/>
          <w:szCs w:val="22"/>
        </w:rPr>
        <w:tab/>
        <w:t xml:space="preserve">  Z up. Wójta</w:t>
      </w:r>
    </w:p>
    <w:p w14:paraId="04ADC734" w14:textId="70BEF774" w:rsidR="009D781F" w:rsidRPr="003C3B21" w:rsidRDefault="00FA12E7" w:rsidP="003C3B21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18"/>
          <w:szCs w:val="18"/>
        </w:rPr>
        <w:t xml:space="preserve">Publiczne obwieszczenie nastąpiło dnia </w:t>
      </w:r>
      <w:r w:rsidR="00A231E4">
        <w:rPr>
          <w:rFonts w:ascii="Bookman Old Style" w:hAnsi="Bookman Old Style"/>
          <w:sz w:val="18"/>
          <w:szCs w:val="18"/>
        </w:rPr>
        <w:t>17.10</w:t>
      </w:r>
      <w:r w:rsidR="00571260">
        <w:rPr>
          <w:rFonts w:ascii="Bookman Old Style" w:hAnsi="Bookman Old Style"/>
          <w:sz w:val="18"/>
          <w:szCs w:val="18"/>
        </w:rPr>
        <w:t>.2023</w:t>
      </w:r>
      <w:r w:rsidR="0030701D">
        <w:rPr>
          <w:rFonts w:ascii="Bookman Old Style" w:hAnsi="Bookman Old Style"/>
          <w:sz w:val="18"/>
          <w:szCs w:val="18"/>
        </w:rPr>
        <w:t xml:space="preserve"> r</w:t>
      </w:r>
      <w:r w:rsidR="00C458E2">
        <w:rPr>
          <w:rFonts w:ascii="Bookman Old Style" w:hAnsi="Bookman Old Style"/>
          <w:sz w:val="18"/>
          <w:szCs w:val="18"/>
        </w:rPr>
        <w:t>.</w:t>
      </w:r>
      <w:r w:rsidR="00AF489F">
        <w:rPr>
          <w:rFonts w:ascii="Bookman Old Style" w:hAnsi="Bookman Old Style"/>
          <w:sz w:val="18"/>
          <w:szCs w:val="18"/>
        </w:rPr>
        <w:t xml:space="preserve"> </w:t>
      </w:r>
      <w:r w:rsidR="00AF489F">
        <w:rPr>
          <w:rFonts w:ascii="Bookman Old Style" w:hAnsi="Bookman Old Style"/>
          <w:sz w:val="18"/>
          <w:szCs w:val="18"/>
        </w:rPr>
        <w:tab/>
      </w:r>
      <w:r w:rsidR="00AF489F">
        <w:rPr>
          <w:rFonts w:ascii="Bookman Old Style" w:hAnsi="Bookman Old Style"/>
          <w:sz w:val="18"/>
          <w:szCs w:val="18"/>
        </w:rPr>
        <w:tab/>
      </w:r>
      <w:r w:rsidR="003C3B21" w:rsidRPr="003C3B21">
        <w:rPr>
          <w:rFonts w:ascii="Bookman Old Style" w:hAnsi="Bookman Old Style"/>
          <w:sz w:val="22"/>
          <w:szCs w:val="22"/>
        </w:rPr>
        <w:t>Zastępca Kierownika Referatu</w:t>
      </w:r>
    </w:p>
    <w:p w14:paraId="69281C71" w14:textId="130F25FC" w:rsidR="003C3B21" w:rsidRPr="003C3B21" w:rsidRDefault="003C3B21" w:rsidP="003C3B21">
      <w:pPr>
        <w:ind w:left="4956" w:firstLine="708"/>
        <w:jc w:val="both"/>
        <w:rPr>
          <w:rFonts w:ascii="Bookman Old Style" w:hAnsi="Bookman Old Style"/>
          <w:sz w:val="22"/>
          <w:szCs w:val="22"/>
        </w:rPr>
      </w:pPr>
      <w:r w:rsidRPr="003C3B21">
        <w:rPr>
          <w:rFonts w:ascii="Bookman Old Style" w:hAnsi="Bookman Old Style"/>
          <w:sz w:val="22"/>
          <w:szCs w:val="22"/>
        </w:rPr>
        <w:t xml:space="preserve">  Infrastruktury Technicznej</w:t>
      </w:r>
    </w:p>
    <w:p w14:paraId="602D511F" w14:textId="133F826F" w:rsidR="003C3B21" w:rsidRDefault="003C3B21" w:rsidP="003C3B21">
      <w:pPr>
        <w:jc w:val="both"/>
        <w:rPr>
          <w:rFonts w:ascii="Bookman Old Style" w:hAnsi="Bookman Old Style"/>
          <w:sz w:val="22"/>
          <w:szCs w:val="22"/>
        </w:rPr>
      </w:pPr>
      <w:r w:rsidRPr="003C3B21">
        <w:rPr>
          <w:rFonts w:ascii="Bookman Old Style" w:hAnsi="Bookman Old Style"/>
          <w:sz w:val="22"/>
          <w:szCs w:val="22"/>
        </w:rPr>
        <w:t xml:space="preserve">                                                                      </w:t>
      </w:r>
      <w:r>
        <w:rPr>
          <w:rFonts w:ascii="Bookman Old Style" w:hAnsi="Bookman Old Style"/>
          <w:sz w:val="22"/>
          <w:szCs w:val="22"/>
        </w:rPr>
        <w:t xml:space="preserve">              </w:t>
      </w:r>
      <w:r w:rsidRPr="003C3B21">
        <w:rPr>
          <w:rFonts w:ascii="Bookman Old Style" w:hAnsi="Bookman Old Style"/>
          <w:sz w:val="22"/>
          <w:szCs w:val="22"/>
        </w:rPr>
        <w:t xml:space="preserve">  i Ochrony Środowiska</w:t>
      </w:r>
    </w:p>
    <w:p w14:paraId="00EFDFD9" w14:textId="77777777" w:rsidR="003C3B21" w:rsidRDefault="003C3B21" w:rsidP="003C3B21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</w:t>
      </w:r>
      <w:r w:rsidRPr="003C3B21">
        <w:rPr>
          <w:rFonts w:ascii="Bookman Old Style" w:hAnsi="Bookman Old Style"/>
          <w:sz w:val="22"/>
          <w:szCs w:val="22"/>
        </w:rPr>
        <w:t xml:space="preserve">     </w:t>
      </w: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</w:t>
      </w:r>
      <w:r w:rsidRPr="003C3B21">
        <w:rPr>
          <w:rFonts w:ascii="Bookman Old Style" w:hAnsi="Bookman Old Style"/>
          <w:sz w:val="22"/>
          <w:szCs w:val="22"/>
        </w:rPr>
        <w:t xml:space="preserve"> </w:t>
      </w:r>
    </w:p>
    <w:p w14:paraId="409410B6" w14:textId="301B3BB0" w:rsidR="003C3B21" w:rsidRPr="003C3B21" w:rsidRDefault="003C3B21" w:rsidP="003C3B21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        </w:t>
      </w:r>
      <w:bookmarkStart w:id="0" w:name="_GoBack"/>
      <w:bookmarkEnd w:id="0"/>
      <w:r w:rsidRPr="003C3B21">
        <w:rPr>
          <w:rFonts w:ascii="Bookman Old Style" w:hAnsi="Bookman Old Style"/>
          <w:sz w:val="22"/>
          <w:szCs w:val="22"/>
        </w:rPr>
        <w:t>Paweł Mazurkiewicz</w:t>
      </w:r>
    </w:p>
    <w:sectPr w:rsidR="003C3B21" w:rsidRPr="003C3B21" w:rsidSect="003C3B21">
      <w:pgSz w:w="11906" w:h="16838"/>
      <w:pgMar w:top="851" w:right="1418" w:bottom="73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E40"/>
    <w:rsid w:val="00024F58"/>
    <w:rsid w:val="00036115"/>
    <w:rsid w:val="00090395"/>
    <w:rsid w:val="00097DCB"/>
    <w:rsid w:val="000A2644"/>
    <w:rsid w:val="000B01C4"/>
    <w:rsid w:val="000B624E"/>
    <w:rsid w:val="000C0AF1"/>
    <w:rsid w:val="000C6E17"/>
    <w:rsid w:val="001107CE"/>
    <w:rsid w:val="001168D1"/>
    <w:rsid w:val="00116D83"/>
    <w:rsid w:val="0014351D"/>
    <w:rsid w:val="00181470"/>
    <w:rsid w:val="00184949"/>
    <w:rsid w:val="0019632E"/>
    <w:rsid w:val="001C3200"/>
    <w:rsid w:val="001D4AFF"/>
    <w:rsid w:val="001E6007"/>
    <w:rsid w:val="001F1C7A"/>
    <w:rsid w:val="001F7C55"/>
    <w:rsid w:val="002156B2"/>
    <w:rsid w:val="00215F97"/>
    <w:rsid w:val="00260F5F"/>
    <w:rsid w:val="00294EB8"/>
    <w:rsid w:val="002A305C"/>
    <w:rsid w:val="002D2721"/>
    <w:rsid w:val="0030701D"/>
    <w:rsid w:val="0038081B"/>
    <w:rsid w:val="003A2DF1"/>
    <w:rsid w:val="003C3B21"/>
    <w:rsid w:val="003E0328"/>
    <w:rsid w:val="003E11CE"/>
    <w:rsid w:val="00496239"/>
    <w:rsid w:val="004B467D"/>
    <w:rsid w:val="004E1F92"/>
    <w:rsid w:val="00511AD5"/>
    <w:rsid w:val="005305EE"/>
    <w:rsid w:val="005557A8"/>
    <w:rsid w:val="00571260"/>
    <w:rsid w:val="005947AE"/>
    <w:rsid w:val="00597F56"/>
    <w:rsid w:val="005F12C1"/>
    <w:rsid w:val="00621303"/>
    <w:rsid w:val="00635DF6"/>
    <w:rsid w:val="006E24C5"/>
    <w:rsid w:val="00720182"/>
    <w:rsid w:val="00752D5C"/>
    <w:rsid w:val="00771E40"/>
    <w:rsid w:val="007B4DF5"/>
    <w:rsid w:val="007C4805"/>
    <w:rsid w:val="007E6C56"/>
    <w:rsid w:val="00811785"/>
    <w:rsid w:val="008B7579"/>
    <w:rsid w:val="008C571B"/>
    <w:rsid w:val="008D3578"/>
    <w:rsid w:val="00931055"/>
    <w:rsid w:val="00962B6A"/>
    <w:rsid w:val="009D781F"/>
    <w:rsid w:val="00A231E4"/>
    <w:rsid w:val="00A564B6"/>
    <w:rsid w:val="00AB58C8"/>
    <w:rsid w:val="00AC31F4"/>
    <w:rsid w:val="00AD66B3"/>
    <w:rsid w:val="00AF489F"/>
    <w:rsid w:val="00B0370B"/>
    <w:rsid w:val="00B17F00"/>
    <w:rsid w:val="00B36591"/>
    <w:rsid w:val="00B40987"/>
    <w:rsid w:val="00B4431E"/>
    <w:rsid w:val="00B618B4"/>
    <w:rsid w:val="00BF5E45"/>
    <w:rsid w:val="00C01CD2"/>
    <w:rsid w:val="00C06BAE"/>
    <w:rsid w:val="00C458E2"/>
    <w:rsid w:val="00C46BE4"/>
    <w:rsid w:val="00C50C80"/>
    <w:rsid w:val="00C7602C"/>
    <w:rsid w:val="00C97575"/>
    <w:rsid w:val="00CA70B3"/>
    <w:rsid w:val="00CB60A7"/>
    <w:rsid w:val="00CE03AC"/>
    <w:rsid w:val="00CF45A6"/>
    <w:rsid w:val="00D4365E"/>
    <w:rsid w:val="00DC377A"/>
    <w:rsid w:val="00DC5BAE"/>
    <w:rsid w:val="00DD512F"/>
    <w:rsid w:val="00DF4DC1"/>
    <w:rsid w:val="00E67843"/>
    <w:rsid w:val="00E8516D"/>
    <w:rsid w:val="00E91067"/>
    <w:rsid w:val="00EB2BB2"/>
    <w:rsid w:val="00ED03E9"/>
    <w:rsid w:val="00ED3D5D"/>
    <w:rsid w:val="00ED785B"/>
    <w:rsid w:val="00EE59FA"/>
    <w:rsid w:val="00EF2662"/>
    <w:rsid w:val="00F52457"/>
    <w:rsid w:val="00FA12E7"/>
    <w:rsid w:val="00FB3D9A"/>
    <w:rsid w:val="00FB72CD"/>
    <w:rsid w:val="00FC3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D02A66"/>
  <w15:chartTrackingRefBased/>
  <w15:docId w15:val="{62B545F2-E68B-43CC-AF8C-DAAAF621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11AD5"/>
    <w:pPr>
      <w:keepNext/>
      <w:numPr>
        <w:numId w:val="1"/>
      </w:numPr>
      <w:suppressAutoHyphens/>
      <w:jc w:val="center"/>
      <w:outlineLvl w:val="0"/>
    </w:pPr>
    <w:rPr>
      <w:b/>
      <w:bCs/>
      <w:sz w:val="32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511AD5"/>
    <w:pPr>
      <w:keepNext/>
      <w:numPr>
        <w:ilvl w:val="1"/>
        <w:numId w:val="1"/>
      </w:numPr>
      <w:suppressAutoHyphens/>
      <w:jc w:val="center"/>
      <w:outlineLvl w:val="1"/>
    </w:pPr>
    <w:rPr>
      <w:b/>
      <w:bCs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">
    <w:name w:val="Znak Znak Znak Znak Znak Znak Znak"/>
    <w:basedOn w:val="Normalny"/>
  </w:style>
  <w:style w:type="character" w:styleId="Odwoaniedokomentarza">
    <w:name w:val="annotation reference"/>
    <w:rsid w:val="00CB60A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B60A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B60A7"/>
  </w:style>
  <w:style w:type="paragraph" w:styleId="Tematkomentarza">
    <w:name w:val="annotation subject"/>
    <w:basedOn w:val="Tekstkomentarza"/>
    <w:next w:val="Tekstkomentarza"/>
    <w:link w:val="TematkomentarzaZnak"/>
    <w:rsid w:val="00CB60A7"/>
    <w:rPr>
      <w:b/>
      <w:bCs/>
    </w:rPr>
  </w:style>
  <w:style w:type="character" w:customStyle="1" w:styleId="TematkomentarzaZnak">
    <w:name w:val="Temat komentarza Znak"/>
    <w:link w:val="Tematkomentarza"/>
    <w:rsid w:val="00CB60A7"/>
    <w:rPr>
      <w:b/>
      <w:bCs/>
    </w:rPr>
  </w:style>
  <w:style w:type="character" w:styleId="Hipercze">
    <w:name w:val="Hyperlink"/>
    <w:rsid w:val="00EF2662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EF2662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511AD5"/>
    <w:rPr>
      <w:b/>
      <w:bCs/>
      <w:sz w:val="32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511AD5"/>
    <w:rPr>
      <w:b/>
      <w:bCs/>
      <w:sz w:val="24"/>
      <w:szCs w:val="24"/>
      <w:lang w:eastAsia="zh-CN"/>
    </w:rPr>
  </w:style>
  <w:style w:type="paragraph" w:customStyle="1" w:styleId="Standard">
    <w:name w:val="Standard"/>
    <w:rsid w:val="00511AD5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semiHidden/>
    <w:unhideWhenUsed/>
    <w:rsid w:val="00C458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458E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2018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gmina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348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Czeremcha, dnia 02</vt:lpstr>
    </vt:vector>
  </TitlesOfParts>
  <Company/>
  <LinksUpToDate>false</LinksUpToDate>
  <CharactersWithSpaces>2712</CharactersWithSpaces>
  <SharedDoc>false</SharedDoc>
  <HLinks>
    <vt:vector size="6" baseType="variant">
      <vt:variant>
        <vt:i4>1376287</vt:i4>
      </vt:variant>
      <vt:variant>
        <vt:i4>0</vt:i4>
      </vt:variant>
      <vt:variant>
        <vt:i4>0</vt:i4>
      </vt:variant>
      <vt:variant>
        <vt:i4>5</vt:i4>
      </vt:variant>
      <vt:variant>
        <vt:lpwstr>http://www.czeremcha.pl/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Czeremcha, dnia 02</dc:title>
  <dc:subject/>
  <dc:creator>UG Czeremcha</dc:creator>
  <cp:keywords/>
  <dc:description/>
  <cp:lastModifiedBy>Malgorzata2</cp:lastModifiedBy>
  <cp:revision>5</cp:revision>
  <cp:lastPrinted>2023-10-16T10:16:00Z</cp:lastPrinted>
  <dcterms:created xsi:type="dcterms:W3CDTF">2023-10-16T10:14:00Z</dcterms:created>
  <dcterms:modified xsi:type="dcterms:W3CDTF">2023-10-17T12:04:00Z</dcterms:modified>
</cp:coreProperties>
</file>