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74C10" w14:textId="77777777" w:rsidR="001D4E3A" w:rsidRPr="001D4E3A" w:rsidRDefault="001D4E3A" w:rsidP="001D4E3A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76" w:lineRule="auto"/>
        <w:rPr>
          <w:rFonts w:eastAsia="SimSun" w:cstheme="minorHAnsi"/>
          <w:kern w:val="1"/>
          <w:lang w:eastAsia="hi-IN" w:bidi="hi-IN"/>
        </w:rPr>
      </w:pPr>
    </w:p>
    <w:p w14:paraId="28B092DA" w14:textId="3AACAE4C" w:rsidR="001D4E3A" w:rsidRPr="001D4E3A" w:rsidRDefault="001D4E3A" w:rsidP="001D4E3A">
      <w:pPr>
        <w:widowControl w:val="0"/>
        <w:suppressAutoHyphens/>
        <w:spacing w:after="0" w:line="276" w:lineRule="auto"/>
        <w:jc w:val="right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D4E3A">
        <w:rPr>
          <w:rFonts w:asciiTheme="majorHAnsi" w:eastAsia="SimSun" w:hAnsiTheme="majorHAnsi" w:cstheme="majorHAnsi"/>
          <w:kern w:val="1"/>
          <w:sz w:val="32"/>
          <w:szCs w:val="32"/>
          <w:lang w:eastAsia="hi-IN" w:bidi="hi-IN"/>
        </w:rPr>
        <w:t xml:space="preserve">                                                      </w:t>
      </w: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 xml:space="preserve">Nowa Ruda, dnia </w:t>
      </w:r>
      <w:r w:rsidR="00837E66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23</w:t>
      </w:r>
      <w:r w:rsidR="00B11B39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 xml:space="preserve"> października</w:t>
      </w: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 xml:space="preserve"> 2023 r.</w:t>
      </w:r>
    </w:p>
    <w:p w14:paraId="4879F332" w14:textId="37B77760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RPZP.6733.10.2022</w:t>
      </w:r>
    </w:p>
    <w:p w14:paraId="146B6642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</w:p>
    <w:p w14:paraId="0973B017" w14:textId="77777777" w:rsidR="001D4E3A" w:rsidRPr="001D4E3A" w:rsidRDefault="001D4E3A" w:rsidP="001D4E3A">
      <w:pPr>
        <w:keepNext/>
        <w:spacing w:after="0" w:line="276" w:lineRule="auto"/>
        <w:outlineLvl w:val="2"/>
        <w:rPr>
          <w:rFonts w:asciiTheme="majorHAnsi" w:eastAsia="Times New Roman" w:hAnsiTheme="majorHAnsi" w:cstheme="majorHAnsi"/>
          <w:b/>
          <w:sz w:val="28"/>
          <w:szCs w:val="28"/>
          <w:lang w:eastAsia="pl-PL"/>
        </w:rPr>
      </w:pPr>
      <w:r w:rsidRPr="001D4E3A">
        <w:rPr>
          <w:rFonts w:asciiTheme="majorHAnsi" w:eastAsia="Times New Roman" w:hAnsiTheme="majorHAnsi" w:cstheme="majorHAnsi"/>
          <w:b/>
          <w:sz w:val="28"/>
          <w:szCs w:val="28"/>
          <w:lang w:eastAsia="pl-PL"/>
        </w:rPr>
        <w:t>POSTANOWIENIE</w:t>
      </w:r>
    </w:p>
    <w:p w14:paraId="36371D8D" w14:textId="77777777" w:rsidR="001D4E3A" w:rsidRPr="001D4E3A" w:rsidRDefault="001D4E3A" w:rsidP="001D4E3A">
      <w:pPr>
        <w:keepNext/>
        <w:spacing w:after="240" w:line="276" w:lineRule="auto"/>
        <w:outlineLvl w:val="1"/>
        <w:rPr>
          <w:rFonts w:asciiTheme="majorHAnsi" w:eastAsia="Times New Roman" w:hAnsiTheme="majorHAnsi" w:cstheme="majorHAnsi"/>
          <w:b/>
          <w:sz w:val="28"/>
          <w:szCs w:val="28"/>
          <w:u w:val="single"/>
          <w:lang w:eastAsia="pl-PL"/>
        </w:rPr>
      </w:pPr>
      <w:r w:rsidRPr="001D4E3A">
        <w:rPr>
          <w:rFonts w:asciiTheme="majorHAnsi" w:eastAsia="Times New Roman" w:hAnsiTheme="majorHAnsi" w:cstheme="majorHAnsi"/>
          <w:b/>
          <w:sz w:val="28"/>
          <w:szCs w:val="28"/>
          <w:lang w:eastAsia="pl-PL"/>
        </w:rPr>
        <w:t>Wójta Gminy Nowa Ruda</w:t>
      </w:r>
    </w:p>
    <w:p w14:paraId="7B7570BA" w14:textId="7E15AF27" w:rsidR="001D4E3A" w:rsidRPr="001D4E3A" w:rsidRDefault="001D4E3A" w:rsidP="001D4E3A">
      <w:pPr>
        <w:suppressAutoHyphens/>
        <w:spacing w:after="0" w:line="276" w:lineRule="auto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>Na podstawie art. 98 § 1 i art. 101 Kodeksu postępowania administracyjnego (tekst jednolity Dz. U. z 202</w:t>
      </w:r>
      <w:r w:rsidR="00B11B39">
        <w:rPr>
          <w:rFonts w:asciiTheme="majorHAnsi" w:eastAsia="Times New Roman" w:hAnsiTheme="majorHAnsi" w:cstheme="majorHAnsi"/>
          <w:sz w:val="28"/>
          <w:szCs w:val="28"/>
          <w:lang w:eastAsia="pl-PL"/>
        </w:rPr>
        <w:t>3</w:t>
      </w: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 xml:space="preserve"> r. poz. </w:t>
      </w:r>
      <w:r w:rsidR="00B11B39">
        <w:rPr>
          <w:rFonts w:asciiTheme="majorHAnsi" w:eastAsia="Times New Roman" w:hAnsiTheme="majorHAnsi" w:cstheme="majorHAnsi"/>
          <w:sz w:val="28"/>
          <w:szCs w:val="28"/>
          <w:lang w:eastAsia="pl-PL"/>
        </w:rPr>
        <w:t>775</w:t>
      </w: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 xml:space="preserve"> ), po rozpatrzeniu wniosku Nadleśnictwa Jugów, z dnia </w:t>
      </w:r>
      <w:r w:rsidR="00B11B39">
        <w:rPr>
          <w:rFonts w:asciiTheme="majorHAnsi" w:eastAsia="Times New Roman" w:hAnsiTheme="majorHAnsi" w:cstheme="majorHAnsi"/>
          <w:sz w:val="28"/>
          <w:szCs w:val="28"/>
          <w:lang w:eastAsia="pl-PL"/>
        </w:rPr>
        <w:t>18.10</w:t>
      </w: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 xml:space="preserve">.2023 r. dotyczącego </w:t>
      </w:r>
      <w:r w:rsidR="00B11B39">
        <w:rPr>
          <w:rFonts w:asciiTheme="majorHAnsi" w:eastAsia="Times New Roman" w:hAnsiTheme="majorHAnsi" w:cstheme="majorHAnsi"/>
          <w:sz w:val="28"/>
          <w:szCs w:val="28"/>
          <w:lang w:eastAsia="pl-PL"/>
        </w:rPr>
        <w:t>od</w:t>
      </w: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>wieszenia postępowania w sprawie wydania decyzji o ustaleniu lokalizacji celu publicznego dla inwestycji pod nazwą: „Budowa przepustu na działce nr 206, leśnej drogi dojazdowej na działce nr 187 i placu (składowego) manewrowego na działce leśnej nr 231” na działce nr 187, oraz na części działek ewidencyjnych nr 206 oraz 231, obręb Nowa Wieś Kłodzka, gmina Nowa Ruda</w:t>
      </w:r>
    </w:p>
    <w:p w14:paraId="3C9255A5" w14:textId="712D8AED" w:rsidR="001D4E3A" w:rsidRPr="001D4E3A" w:rsidRDefault="001D4E3A" w:rsidP="001D4E3A">
      <w:pPr>
        <w:suppressAutoHyphens/>
        <w:spacing w:after="0" w:line="276" w:lineRule="auto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>Wójt Gminy Nowa Ruda,</w:t>
      </w:r>
    </w:p>
    <w:p w14:paraId="54EC7B99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b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b/>
          <w:kern w:val="1"/>
          <w:sz w:val="28"/>
          <w:szCs w:val="28"/>
          <w:lang w:eastAsia="hi-IN" w:bidi="hi-IN"/>
        </w:rPr>
        <w:t>postanawia</w:t>
      </w:r>
    </w:p>
    <w:p w14:paraId="0F4E8290" w14:textId="70931F86" w:rsidR="001D4E3A" w:rsidRPr="001D4E3A" w:rsidRDefault="00B11B39" w:rsidP="001D4E3A">
      <w:pPr>
        <w:widowControl w:val="0"/>
        <w:suppressAutoHyphens/>
        <w:spacing w:after="24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podjąć</w:t>
      </w:r>
      <w:r w:rsidR="001D4E3A"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 xml:space="preserve"> postępowanie w sprawie ustalenia lokalizacji celu publicznego </w:t>
      </w:r>
    </w:p>
    <w:p w14:paraId="51F389F4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b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b/>
          <w:kern w:val="1"/>
          <w:sz w:val="28"/>
          <w:szCs w:val="28"/>
          <w:lang w:eastAsia="hi-IN" w:bidi="hi-IN"/>
        </w:rPr>
        <w:t>UZASADNIENIE</w:t>
      </w:r>
    </w:p>
    <w:p w14:paraId="070045F6" w14:textId="77777777" w:rsidR="001D4E3A" w:rsidRPr="001D4E3A" w:rsidRDefault="001D4E3A" w:rsidP="001D4E3A">
      <w:pPr>
        <w:suppressAutoHyphens/>
        <w:spacing w:after="0" w:line="276" w:lineRule="auto"/>
        <w:ind w:firstLine="708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>W dniu 08 grudnia 2022 r. Nadleśnictwo Jugów, wystąpiło do Wójta Gminy Nowa Ruda z wnioskiem w sprawie ustalenia lokalizacji celu publicznego dla inwestycji pod nazwą: „Budowa przepustu na działce nr 206, leśnej drogi dojazdowej na działce nr 187 i placu (składowego) manewrowego na działce leśnej nr 231” na działce nr 187, oraz na części działek ewidencyjnych nr 206 oraz 231, obręb Nowa Wieś Kłodzka, gmina Nowa Ruda.</w:t>
      </w:r>
    </w:p>
    <w:p w14:paraId="3088AC8F" w14:textId="77777777" w:rsidR="001D4E3A" w:rsidRPr="001D4E3A" w:rsidRDefault="001D4E3A" w:rsidP="001D4E3A">
      <w:pPr>
        <w:suppressAutoHyphens/>
        <w:spacing w:after="0" w:line="276" w:lineRule="auto"/>
        <w:ind w:firstLine="708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>W dniu 22 lutego 2023 r. Nadleśnictwo Jugów, wystąpiło z wnioskiem do Wójta Gminy Nowa Ruda w sprawie zawieszenia przedmiotowego postępowania.</w:t>
      </w:r>
    </w:p>
    <w:p w14:paraId="0650BAA7" w14:textId="77777777" w:rsid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 xml:space="preserve">Zgodnie z art. 98 § 1 k.p.a. organ administracji może zawiesić postępowanie, jeżeli wystąpi o to strona, na której żądanie postępowanie zostało wszczęte, a nie sprzeciwiają się temu inne strony oraz nie zagraża to interesowi społecznemu. Uznając, że w niniejszej sprawie spełnione zostały przesłanki zawieszenia postępowania administracyjnego na wniosek strony wnoszącej podanie o ustalenie warunków zabudowy. </w:t>
      </w:r>
    </w:p>
    <w:p w14:paraId="1EEFFC2E" w14:textId="00019B2B" w:rsidR="00B11B39" w:rsidRPr="001D4E3A" w:rsidRDefault="00B11B39" w:rsidP="00B11B39">
      <w:pPr>
        <w:suppressAutoHyphens/>
        <w:spacing w:after="0" w:line="276" w:lineRule="auto"/>
        <w:ind w:firstLine="708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lastRenderedPageBreak/>
        <w:tab/>
      </w: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 xml:space="preserve">W dniu </w:t>
      </w:r>
      <w:r>
        <w:rPr>
          <w:rFonts w:asciiTheme="majorHAnsi" w:eastAsia="Times New Roman" w:hAnsiTheme="majorHAnsi" w:cstheme="majorHAnsi"/>
          <w:sz w:val="28"/>
          <w:szCs w:val="28"/>
          <w:lang w:eastAsia="pl-PL"/>
        </w:rPr>
        <w:t>18</w:t>
      </w: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sz w:val="28"/>
          <w:szCs w:val="28"/>
          <w:lang w:eastAsia="pl-PL"/>
        </w:rPr>
        <w:t>października</w:t>
      </w: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 xml:space="preserve"> 2023 r. Nadleśnictwo Jugów, wystąpiło z wnioskiem do Wójta Gminy Nowa Ruda w sprawie </w:t>
      </w:r>
      <w:r>
        <w:rPr>
          <w:rFonts w:asciiTheme="majorHAnsi" w:eastAsia="Times New Roman" w:hAnsiTheme="majorHAnsi" w:cstheme="majorHAnsi"/>
          <w:sz w:val="28"/>
          <w:szCs w:val="28"/>
          <w:lang w:eastAsia="pl-PL"/>
        </w:rPr>
        <w:t>od</w:t>
      </w: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>wieszenia przedmiotowego postępowania.</w:t>
      </w:r>
    </w:p>
    <w:p w14:paraId="7EEAE95E" w14:textId="77AA25FB" w:rsidR="00B11B39" w:rsidRPr="001D4E3A" w:rsidRDefault="00B11B39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</w:p>
    <w:p w14:paraId="62153DD5" w14:textId="77777777" w:rsidR="001D4E3A" w:rsidRPr="001D4E3A" w:rsidRDefault="001D4E3A" w:rsidP="001D4E3A">
      <w:pPr>
        <w:widowControl w:val="0"/>
        <w:suppressAutoHyphens/>
        <w:spacing w:after="240" w:line="276" w:lineRule="auto"/>
        <w:ind w:firstLine="708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W związku z powyższym postanowiono orzec jak w sentencji.</w:t>
      </w:r>
    </w:p>
    <w:p w14:paraId="21134860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</w:p>
    <w:p w14:paraId="6CA3C998" w14:textId="7B37A71F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b/>
          <w:kern w:val="1"/>
          <w:sz w:val="28"/>
          <w:szCs w:val="28"/>
          <w:lang w:eastAsia="hi-IN" w:bidi="hi-IN"/>
        </w:rPr>
        <w:t>POUCZENIE</w:t>
      </w:r>
    </w:p>
    <w:p w14:paraId="6279AC6D" w14:textId="77777777" w:rsidR="001D4E3A" w:rsidRPr="001D4E3A" w:rsidRDefault="001D4E3A" w:rsidP="001D4E3A">
      <w:pPr>
        <w:widowControl w:val="0"/>
        <w:suppressAutoHyphens/>
        <w:spacing w:after="0" w:line="276" w:lineRule="auto"/>
        <w:ind w:firstLine="708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Na niniejsze postanowienie służy zażalenie do Samorządowego Kolegium Odwoławczego w Wałbrzychu za pośrednictwem Wójta Gminy Nowa Ruda w terminie 7 dni od daty jego otrzymania.</w:t>
      </w:r>
    </w:p>
    <w:p w14:paraId="76FCD346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u w:val="single"/>
          <w:lang w:eastAsia="hi-IN" w:bidi="hi-IN"/>
        </w:rPr>
      </w:pPr>
    </w:p>
    <w:p w14:paraId="5C422C0C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71A0BFDE" w14:textId="77777777" w:rsidR="001D4E3A" w:rsidRPr="001D4E3A" w:rsidRDefault="001D4E3A" w:rsidP="001D4E3A">
      <w:pPr>
        <w:widowControl w:val="0"/>
        <w:suppressAutoHyphens/>
        <w:spacing w:after="0" w:line="276" w:lineRule="auto"/>
        <w:jc w:val="right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02945A12" w14:textId="77777777" w:rsidR="001D4E3A" w:rsidRPr="001D4E3A" w:rsidRDefault="001D4E3A" w:rsidP="001D4E3A">
      <w:pPr>
        <w:spacing w:after="0" w:line="36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1D4E3A">
        <w:rPr>
          <w:rFonts w:eastAsia="Times New Roman" w:cstheme="minorHAnsi"/>
          <w:sz w:val="24"/>
          <w:szCs w:val="24"/>
          <w:lang w:eastAsia="pl-PL"/>
        </w:rPr>
        <w:t xml:space="preserve">/ Z up. Wójta – Kierownik Referatu Rozwoju, </w:t>
      </w:r>
    </w:p>
    <w:p w14:paraId="6FCC2382" w14:textId="58AA73CC" w:rsidR="001D4E3A" w:rsidRPr="00B11B39" w:rsidRDefault="001D4E3A" w:rsidP="00B11B39">
      <w:pPr>
        <w:spacing w:after="0" w:line="36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1D4E3A">
        <w:rPr>
          <w:rFonts w:eastAsia="Times New Roman" w:cstheme="minorHAnsi"/>
          <w:sz w:val="24"/>
          <w:szCs w:val="24"/>
          <w:lang w:eastAsia="pl-PL"/>
        </w:rPr>
        <w:t>Promocji i Zagospodarowania Przestrzennego  Dawid Gruda /</w:t>
      </w:r>
    </w:p>
    <w:p w14:paraId="057B2625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60730CEA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38C3650B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3B083063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eastAsia="SimSun" w:cstheme="minorHAnsi"/>
          <w:kern w:val="1"/>
          <w:sz w:val="24"/>
          <w:szCs w:val="24"/>
          <w:u w:val="single"/>
          <w:lang w:eastAsia="hi-IN" w:bidi="hi-IN"/>
        </w:rPr>
      </w:pPr>
    </w:p>
    <w:p w14:paraId="5AA7F122" w14:textId="77777777" w:rsidR="00B44AA2" w:rsidRDefault="00B44AA2" w:rsidP="001D4E3A"/>
    <w:sectPr w:rsidR="00B44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47F20" w14:textId="77777777" w:rsidR="001D4E3A" w:rsidRDefault="001D4E3A" w:rsidP="001D4E3A">
      <w:pPr>
        <w:spacing w:after="0" w:line="240" w:lineRule="auto"/>
      </w:pPr>
      <w:r>
        <w:separator/>
      </w:r>
    </w:p>
  </w:endnote>
  <w:endnote w:type="continuationSeparator" w:id="0">
    <w:p w14:paraId="1560C3E0" w14:textId="77777777" w:rsidR="001D4E3A" w:rsidRDefault="001D4E3A" w:rsidP="001D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559BD" w14:textId="77777777" w:rsidR="001D4E3A" w:rsidRDefault="001D4E3A" w:rsidP="001D4E3A">
      <w:pPr>
        <w:spacing w:after="0" w:line="240" w:lineRule="auto"/>
      </w:pPr>
      <w:r>
        <w:separator/>
      </w:r>
    </w:p>
  </w:footnote>
  <w:footnote w:type="continuationSeparator" w:id="0">
    <w:p w14:paraId="3D6F4AC5" w14:textId="77777777" w:rsidR="001D4E3A" w:rsidRDefault="001D4E3A" w:rsidP="001D4E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3A"/>
    <w:rsid w:val="001D4E3A"/>
    <w:rsid w:val="001E2FBE"/>
    <w:rsid w:val="00837E66"/>
    <w:rsid w:val="00B11B39"/>
    <w:rsid w:val="00B4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63E0C"/>
  <w15:chartTrackingRefBased/>
  <w15:docId w15:val="{04365208-C6A4-4EBB-AF6B-09C8806F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4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4E3A"/>
  </w:style>
  <w:style w:type="paragraph" w:styleId="Stopka">
    <w:name w:val="footer"/>
    <w:basedOn w:val="Normalny"/>
    <w:link w:val="StopkaZnak"/>
    <w:uiPriority w:val="99"/>
    <w:unhideWhenUsed/>
    <w:rsid w:val="001D4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4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Basia</cp:lastModifiedBy>
  <cp:revision>3</cp:revision>
  <dcterms:created xsi:type="dcterms:W3CDTF">2023-10-23T08:22:00Z</dcterms:created>
  <dcterms:modified xsi:type="dcterms:W3CDTF">2023-10-23T09:35:00Z</dcterms:modified>
</cp:coreProperties>
</file>