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Pr="00C64C8D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8"/>
          <w:szCs w:val="28"/>
        </w:rPr>
      </w:pPr>
      <w:r w:rsidRPr="00C64C8D">
        <w:rPr>
          <w:rFonts w:asciiTheme="minorHAnsi" w:hAnsiTheme="minorHAnsi" w:cstheme="minorHAnsi"/>
          <w:sz w:val="28"/>
          <w:szCs w:val="28"/>
        </w:rPr>
        <w:t>INFORMACJA O WYNIKU PRZETARGU</w:t>
      </w:r>
    </w:p>
    <w:p w14:paraId="7116769E" w14:textId="09E6F01E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ogłoszonego Zarządzeniem Nr 5</w:t>
      </w:r>
      <w:r w:rsidR="00B077E0">
        <w:rPr>
          <w:rFonts w:asciiTheme="minorHAnsi" w:hAnsiTheme="minorHAnsi" w:cstheme="minorHAnsi"/>
          <w:sz w:val="24"/>
          <w:szCs w:val="24"/>
        </w:rPr>
        <w:t>12</w:t>
      </w:r>
      <w:r w:rsidRPr="00C64C8D">
        <w:rPr>
          <w:rFonts w:asciiTheme="minorHAnsi" w:hAnsiTheme="minorHAnsi" w:cstheme="minorHAnsi"/>
          <w:sz w:val="24"/>
          <w:szCs w:val="24"/>
        </w:rPr>
        <w:t xml:space="preserve">/23 Wójta Gminy Nowa Ruda z dnia </w:t>
      </w:r>
      <w:r w:rsidR="00B077E0">
        <w:rPr>
          <w:rFonts w:asciiTheme="minorHAnsi" w:hAnsiTheme="minorHAnsi" w:cstheme="minorHAnsi"/>
          <w:sz w:val="24"/>
          <w:szCs w:val="24"/>
        </w:rPr>
        <w:t>02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64C8D" w:rsidRPr="00C64C8D">
        <w:rPr>
          <w:rFonts w:asciiTheme="minorHAnsi" w:hAnsiTheme="minorHAnsi" w:cstheme="minorHAnsi"/>
          <w:sz w:val="24"/>
          <w:szCs w:val="24"/>
        </w:rPr>
        <w:br/>
      </w:r>
      <w:r w:rsidRPr="00C64C8D">
        <w:rPr>
          <w:rFonts w:asciiTheme="minorHAnsi" w:hAnsiTheme="minorHAnsi" w:cstheme="minorHAnsi"/>
          <w:sz w:val="24"/>
          <w:szCs w:val="24"/>
        </w:rPr>
        <w:t>2023 r</w:t>
      </w:r>
      <w:r w:rsidR="00C64C8D" w:rsidRPr="00C64C8D">
        <w:rPr>
          <w:rFonts w:asciiTheme="minorHAnsi" w:hAnsiTheme="minorHAnsi" w:cstheme="minorHAnsi"/>
          <w:sz w:val="24"/>
          <w:szCs w:val="24"/>
        </w:rPr>
        <w:t xml:space="preserve">.  </w:t>
      </w:r>
      <w:r w:rsidRPr="00C64C8D">
        <w:rPr>
          <w:rFonts w:asciiTheme="minorHAnsi" w:hAnsiTheme="minorHAnsi" w:cstheme="minorHAnsi"/>
          <w:sz w:val="24"/>
          <w:szCs w:val="24"/>
        </w:rPr>
        <w:t>w sprawie dzierżawy w drodze I ustnego przetargu nieograniczonego nieruchomości stanowiących własność Gminy Nowa Ruda.</w:t>
      </w:r>
    </w:p>
    <w:p w14:paraId="05D17E6B" w14:textId="5650EBA1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  <w:t>I przetarg ustny nieograniczony odbył się w dniu 2</w:t>
      </w:r>
      <w:r w:rsidR="00B077E0">
        <w:rPr>
          <w:rFonts w:asciiTheme="minorHAnsi" w:hAnsiTheme="minorHAnsi" w:cstheme="minorHAnsi"/>
          <w:sz w:val="24"/>
          <w:szCs w:val="24"/>
        </w:rPr>
        <w:t>0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2023 r. w siedzibie Urzędu Gminy Nowa Ruda, ul. Niepodległości 2.</w:t>
      </w:r>
    </w:p>
    <w:p w14:paraId="2C04A92B" w14:textId="5795A853" w:rsidR="00DD2FDD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</w:rPr>
      </w:pPr>
      <w:r w:rsidRPr="00C64C8D">
        <w:rPr>
          <w:rFonts w:asciiTheme="minorHAnsi" w:hAnsiTheme="minorHAnsi" w:cstheme="minorHAnsi"/>
        </w:rPr>
        <w:br/>
        <w:t xml:space="preserve">Nieruchomość gruntowa niezabudowana w granicach </w:t>
      </w:r>
      <w:r w:rsidR="00B077E0">
        <w:rPr>
          <w:rFonts w:asciiTheme="minorHAnsi" w:hAnsiTheme="minorHAnsi" w:cstheme="minorHAnsi"/>
        </w:rPr>
        <w:t xml:space="preserve">części </w:t>
      </w:r>
      <w:r w:rsidRPr="00C64C8D">
        <w:rPr>
          <w:rFonts w:asciiTheme="minorHAnsi" w:hAnsiTheme="minorHAnsi" w:cstheme="minorHAnsi"/>
        </w:rPr>
        <w:t>działk</w:t>
      </w:r>
      <w:r w:rsidR="00DD2FDD">
        <w:rPr>
          <w:rFonts w:asciiTheme="minorHAnsi" w:hAnsiTheme="minorHAnsi" w:cstheme="minorHAnsi"/>
        </w:rPr>
        <w:t>i</w:t>
      </w:r>
      <w:r w:rsidRPr="00C64C8D">
        <w:rPr>
          <w:rFonts w:asciiTheme="minorHAnsi" w:hAnsiTheme="minorHAnsi" w:cstheme="minorHAnsi"/>
        </w:rPr>
        <w:t xml:space="preserve">  </w:t>
      </w:r>
      <w:r w:rsidRPr="00C64C8D">
        <w:rPr>
          <w:rFonts w:ascii="Calibri" w:hAnsi="Calibri" w:cs="Calibri"/>
          <w:color w:val="000000" w:themeColor="text1"/>
        </w:rPr>
        <w:t>nr</w:t>
      </w:r>
      <w:r w:rsidR="00DD2FDD">
        <w:rPr>
          <w:rFonts w:ascii="Calibri" w:hAnsi="Calibri" w:cs="Calibri"/>
          <w:color w:val="000000" w:themeColor="text1"/>
        </w:rPr>
        <w:t xml:space="preserve"> </w:t>
      </w:r>
      <w:r w:rsidR="00B077E0">
        <w:rPr>
          <w:rFonts w:ascii="Calibri" w:hAnsi="Calibri" w:cs="Calibri"/>
          <w:color w:val="000000" w:themeColor="text1"/>
        </w:rPr>
        <w:t>220</w:t>
      </w:r>
      <w:r w:rsidR="00DD2FDD" w:rsidRPr="006517AC">
        <w:rPr>
          <w:rFonts w:ascii="Calibri" w:hAnsi="Calibri" w:cs="Calibri"/>
        </w:rPr>
        <w:t>/</w:t>
      </w:r>
      <w:r w:rsidR="00B077E0">
        <w:rPr>
          <w:rFonts w:ascii="Calibri" w:hAnsi="Calibri" w:cs="Calibri"/>
        </w:rPr>
        <w:t>6</w:t>
      </w:r>
      <w:r w:rsidR="00DD2FDD" w:rsidRPr="006517AC">
        <w:rPr>
          <w:rFonts w:ascii="Calibri" w:hAnsi="Calibri" w:cs="Calibri"/>
        </w:rPr>
        <w:t xml:space="preserve"> o pow. </w:t>
      </w:r>
      <w:r w:rsidR="00B077E0">
        <w:rPr>
          <w:rFonts w:ascii="Calibri" w:hAnsi="Calibri" w:cs="Calibri"/>
        </w:rPr>
        <w:t>0</w:t>
      </w:r>
      <w:r w:rsidR="00DD2FDD" w:rsidRPr="006517AC">
        <w:rPr>
          <w:rFonts w:ascii="Calibri" w:hAnsi="Calibri" w:cs="Calibri"/>
        </w:rPr>
        <w:t>,</w:t>
      </w:r>
      <w:r w:rsidR="00B077E0">
        <w:rPr>
          <w:rFonts w:ascii="Calibri" w:hAnsi="Calibri" w:cs="Calibri"/>
        </w:rPr>
        <w:t>70</w:t>
      </w:r>
      <w:r w:rsidR="00DD2FDD" w:rsidRPr="006517AC">
        <w:rPr>
          <w:rFonts w:ascii="Calibri" w:hAnsi="Calibri" w:cs="Calibri"/>
        </w:rPr>
        <w:t xml:space="preserve"> ha, obręb 0014 Świerki</w:t>
      </w:r>
      <w:r w:rsidR="00DD2FDD">
        <w:rPr>
          <w:rFonts w:ascii="Calibri" w:hAnsi="Calibri" w:cs="Calibri"/>
        </w:rPr>
        <w:t>, dla której prowadzona jest księga wieczysta SW2K/00027568/0</w:t>
      </w:r>
      <w:r w:rsidR="00D324A0">
        <w:rPr>
          <w:rFonts w:ascii="Calibri" w:hAnsi="Calibri" w:cs="Calibri"/>
        </w:rPr>
        <w:t>.</w:t>
      </w:r>
    </w:p>
    <w:p w14:paraId="74EBEDE6" w14:textId="5F6E7829" w:rsidR="00255839" w:rsidRPr="00C64C8D" w:rsidRDefault="00DD2FDD" w:rsidP="00255839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</w:t>
      </w:r>
    </w:p>
    <w:p w14:paraId="1A128BD0" w14:textId="2367632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Liczba osób dopuszczonych do przetargu – </w:t>
      </w:r>
      <w:r w:rsidR="00B077E0">
        <w:rPr>
          <w:rFonts w:asciiTheme="minorHAnsi" w:hAnsiTheme="minorHAnsi" w:cstheme="minorHAnsi"/>
          <w:sz w:val="24"/>
          <w:szCs w:val="24"/>
        </w:rPr>
        <w:t>3</w:t>
      </w:r>
    </w:p>
    <w:p w14:paraId="548A7CC2" w14:textId="7777777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Liczba osób niedopuszczonych do przetargu – 0</w:t>
      </w:r>
    </w:p>
    <w:p w14:paraId="5FE10248" w14:textId="6D9B4341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Roczna stawka wywoławcza czynszu dzierżawnego – </w:t>
      </w:r>
      <w:r w:rsidR="00B077E0">
        <w:rPr>
          <w:rFonts w:asciiTheme="minorHAnsi" w:hAnsiTheme="minorHAnsi" w:cstheme="minorHAnsi"/>
          <w:sz w:val="24"/>
          <w:szCs w:val="24"/>
        </w:rPr>
        <w:t>114</w:t>
      </w:r>
      <w:r w:rsidR="009B2827" w:rsidRPr="00C64C8D">
        <w:rPr>
          <w:rFonts w:asciiTheme="minorHAnsi" w:hAnsiTheme="minorHAnsi" w:cstheme="minorHAnsi"/>
          <w:sz w:val="24"/>
          <w:szCs w:val="24"/>
        </w:rPr>
        <w:t>,</w:t>
      </w:r>
      <w:r w:rsidR="00B077E0">
        <w:rPr>
          <w:rFonts w:asciiTheme="minorHAnsi" w:hAnsiTheme="minorHAnsi" w:cstheme="minorHAnsi"/>
          <w:sz w:val="24"/>
          <w:szCs w:val="24"/>
        </w:rPr>
        <w:t>8</w:t>
      </w:r>
      <w:r w:rsidRPr="00C64C8D">
        <w:rPr>
          <w:rFonts w:asciiTheme="minorHAnsi" w:hAnsiTheme="minorHAnsi" w:cstheme="minorHAnsi"/>
          <w:sz w:val="24"/>
          <w:szCs w:val="24"/>
        </w:rPr>
        <w:t>0 zł</w:t>
      </w:r>
    </w:p>
    <w:p w14:paraId="56215BE5" w14:textId="404E2AF3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Najwyższa stawka rocznego czynszu dzierżawnego osiągniętego w przetargu –</w:t>
      </w:r>
      <w:r w:rsidR="00B077E0">
        <w:rPr>
          <w:rFonts w:asciiTheme="minorHAnsi" w:hAnsiTheme="minorHAnsi" w:cstheme="minorHAnsi"/>
          <w:sz w:val="24"/>
          <w:szCs w:val="24"/>
        </w:rPr>
        <w:t xml:space="preserve"> 150,00 </w:t>
      </w:r>
      <w:r w:rsidRPr="00C64C8D">
        <w:rPr>
          <w:rFonts w:asciiTheme="minorHAnsi" w:hAnsiTheme="minorHAnsi" w:cstheme="minorHAnsi"/>
          <w:color w:val="000000" w:themeColor="text1"/>
          <w:sz w:val="24"/>
          <w:szCs w:val="24"/>
        </w:rPr>
        <w:t>zł</w:t>
      </w:r>
    </w:p>
    <w:p w14:paraId="11894545" w14:textId="5B222AA7" w:rsidR="00C64C8D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Osoba ustalona w przetargu jako dzierżawca nieruchomości –</w:t>
      </w:r>
      <w:r w:rsidR="00B077E0">
        <w:rPr>
          <w:rFonts w:asciiTheme="minorHAnsi" w:hAnsiTheme="minorHAnsi" w:cstheme="minorHAnsi"/>
          <w:sz w:val="24"/>
          <w:szCs w:val="24"/>
        </w:rPr>
        <w:t xml:space="preserve"> Antoni Puła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4FA0827" w14:textId="331D30BA" w:rsidR="00255839" w:rsidRPr="00C64C8D" w:rsidRDefault="00B077E0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/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Informację wywiesza się na tablicy ogłoszeń w siedzibie Urzędu Gminy Nowa Ruda </w:t>
      </w:r>
      <w:r w:rsidR="00255839" w:rsidRPr="00C64C8D">
        <w:rPr>
          <w:rFonts w:asciiTheme="minorHAnsi" w:hAnsiTheme="minorHAnsi" w:cstheme="minorHAnsi"/>
          <w:sz w:val="24"/>
          <w:szCs w:val="24"/>
        </w:rPr>
        <w:br/>
        <w:t xml:space="preserve">ul. Niepodległości 2 oraz </w:t>
      </w:r>
      <w:r w:rsidR="00255839" w:rsidRPr="00C64C8D">
        <w:rPr>
          <w:rFonts w:asciiTheme="minorHAnsi" w:eastAsia="Calibri" w:hAnsiTheme="minorHAnsi" w:cstheme="minorHAnsi"/>
          <w:sz w:val="24"/>
          <w:szCs w:val="24"/>
        </w:rPr>
        <w:t>zamieszcza się w Biuletynie Informacji Publicznej Gminy Nowa Ruda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na okres 7 dni tj. od </w:t>
      </w:r>
      <w:r w:rsidR="00C64C8D" w:rsidRPr="00C64C8D">
        <w:rPr>
          <w:rFonts w:asciiTheme="minorHAnsi" w:hAnsiTheme="minorHAnsi" w:cstheme="minorHAnsi"/>
          <w:sz w:val="24"/>
          <w:szCs w:val="24"/>
        </w:rPr>
        <w:t>0</w:t>
      </w:r>
      <w:r w:rsidR="00DD2FDD">
        <w:rPr>
          <w:rFonts w:asciiTheme="minorHAnsi" w:hAnsiTheme="minorHAnsi" w:cstheme="minorHAnsi"/>
          <w:sz w:val="24"/>
          <w:szCs w:val="24"/>
        </w:rPr>
        <w:t>6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="00DD2FD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.2023 r. do </w:t>
      </w:r>
      <w:r w:rsidR="00DD2FDD">
        <w:rPr>
          <w:rFonts w:asciiTheme="minorHAnsi" w:hAnsiTheme="minorHAnsi" w:cstheme="minorHAnsi"/>
          <w:sz w:val="24"/>
          <w:szCs w:val="24"/>
        </w:rPr>
        <w:t>13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="00C64C8D" w:rsidRPr="00C64C8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>.2023 r.</w:t>
      </w:r>
    </w:p>
    <w:p w14:paraId="171233CD" w14:textId="271783E8" w:rsidR="00340264" w:rsidRPr="00C64C8D" w:rsidRDefault="00255839" w:rsidP="00255839">
      <w:pPr>
        <w:rPr>
          <w:sz w:val="24"/>
          <w:szCs w:val="24"/>
        </w:rPr>
      </w:pPr>
      <w:r w:rsidRPr="00C64C8D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ab/>
      </w:r>
      <w:r w:rsidRPr="00C64C8D">
        <w:rPr>
          <w:rFonts w:asciiTheme="minorHAnsi" w:eastAsiaTheme="minorHAnsi" w:hAnsiTheme="minorHAnsi" w:cstheme="minorHAnsi"/>
          <w:color w:val="FFFFFF" w:themeColor="background1"/>
          <w:sz w:val="24"/>
          <w:szCs w:val="24"/>
          <w:lang w:eastAsia="en-US"/>
        </w:rPr>
        <w:t>/Z up. Wójta Anna Zawiślak -</w:t>
      </w:r>
    </w:p>
    <w:sectPr w:rsidR="00340264" w:rsidRPr="00C64C8D" w:rsidSect="00C64C8D">
      <w:pgSz w:w="11906" w:h="16838"/>
      <w:pgMar w:top="1304" w:right="96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9CD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2"/>
  </w:num>
  <w:num w:numId="2" w16cid:durableId="1863126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97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255839"/>
    <w:rsid w:val="00340264"/>
    <w:rsid w:val="004E7062"/>
    <w:rsid w:val="0059065C"/>
    <w:rsid w:val="009B2827"/>
    <w:rsid w:val="00B077E0"/>
    <w:rsid w:val="00C64C8D"/>
    <w:rsid w:val="00D324A0"/>
    <w:rsid w:val="00D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B2827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cp:lastPrinted>2023-10-30T08:42:00Z</cp:lastPrinted>
  <dcterms:created xsi:type="dcterms:W3CDTF">2023-09-04T08:35:00Z</dcterms:created>
  <dcterms:modified xsi:type="dcterms:W3CDTF">2023-10-30T08:43:00Z</dcterms:modified>
</cp:coreProperties>
</file>