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5C77238C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ogłoszonego Zarządzeniem Nr 5</w:t>
      </w:r>
      <w:r w:rsidR="00DD2FDD">
        <w:rPr>
          <w:rFonts w:asciiTheme="minorHAnsi" w:hAnsiTheme="minorHAnsi" w:cstheme="minorHAnsi"/>
          <w:sz w:val="24"/>
          <w:szCs w:val="24"/>
        </w:rPr>
        <w:t>2</w:t>
      </w:r>
      <w:r w:rsidR="00C1602A">
        <w:rPr>
          <w:rFonts w:asciiTheme="minorHAnsi" w:hAnsiTheme="minorHAnsi" w:cstheme="minorHAnsi"/>
          <w:sz w:val="24"/>
          <w:szCs w:val="24"/>
        </w:rPr>
        <w:t>6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DD2FDD">
        <w:rPr>
          <w:rFonts w:asciiTheme="minorHAnsi" w:hAnsiTheme="minorHAnsi" w:cstheme="minorHAnsi"/>
          <w:sz w:val="24"/>
          <w:szCs w:val="24"/>
        </w:rPr>
        <w:t>5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7AD87234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DD2FDD">
        <w:rPr>
          <w:rFonts w:asciiTheme="minorHAnsi" w:hAnsiTheme="minorHAnsi" w:cstheme="minorHAnsi"/>
          <w:sz w:val="24"/>
          <w:szCs w:val="24"/>
        </w:rPr>
        <w:t>7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2C04A92B" w14:textId="0E04335B" w:rsidR="00DD2FD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</w:rPr>
      </w:pPr>
      <w:r w:rsidRPr="00C64C8D">
        <w:rPr>
          <w:rFonts w:asciiTheme="minorHAnsi" w:hAnsiTheme="minorHAnsi" w:cstheme="minorHAnsi"/>
        </w:rPr>
        <w:br/>
        <w:t xml:space="preserve">Nieruchomość gruntowa niezabudowana w granicach </w:t>
      </w:r>
      <w:r w:rsidR="00B75277">
        <w:rPr>
          <w:rFonts w:asciiTheme="minorHAnsi" w:hAnsiTheme="minorHAnsi" w:cstheme="minorHAnsi"/>
        </w:rPr>
        <w:t xml:space="preserve">części </w:t>
      </w:r>
      <w:r w:rsidRPr="00C64C8D">
        <w:rPr>
          <w:rFonts w:asciiTheme="minorHAnsi" w:hAnsiTheme="minorHAnsi" w:cstheme="minorHAnsi"/>
        </w:rPr>
        <w:t>działk</w:t>
      </w:r>
      <w:r w:rsidR="00DD2FDD">
        <w:rPr>
          <w:rFonts w:asciiTheme="minorHAnsi" w:hAnsiTheme="minorHAnsi" w:cstheme="minorHAnsi"/>
        </w:rPr>
        <w:t>i</w:t>
      </w:r>
      <w:r w:rsidRPr="00C64C8D">
        <w:rPr>
          <w:rFonts w:asciiTheme="minorHAnsi" w:hAnsiTheme="minorHAnsi" w:cstheme="minorHAnsi"/>
        </w:rPr>
        <w:t xml:space="preserve">  </w:t>
      </w:r>
      <w:r w:rsidRPr="00C64C8D">
        <w:rPr>
          <w:rFonts w:ascii="Calibri" w:hAnsi="Calibri" w:cs="Calibri"/>
          <w:color w:val="000000" w:themeColor="text1"/>
        </w:rPr>
        <w:t>nr</w:t>
      </w:r>
      <w:r w:rsidR="00DD2FDD">
        <w:rPr>
          <w:rFonts w:ascii="Calibri" w:hAnsi="Calibri" w:cs="Calibri"/>
          <w:color w:val="000000" w:themeColor="text1"/>
        </w:rPr>
        <w:t xml:space="preserve"> </w:t>
      </w:r>
      <w:r w:rsidR="00B75277">
        <w:rPr>
          <w:rFonts w:ascii="Calibri" w:hAnsi="Calibri" w:cs="Calibri"/>
          <w:color w:val="000000" w:themeColor="text1"/>
        </w:rPr>
        <w:t>4</w:t>
      </w:r>
      <w:r w:rsidR="00C1602A">
        <w:rPr>
          <w:rFonts w:ascii="Calibri" w:hAnsi="Calibri" w:cs="Calibri"/>
          <w:color w:val="000000" w:themeColor="text1"/>
        </w:rPr>
        <w:t>4</w:t>
      </w:r>
      <w:r w:rsidR="00875903">
        <w:rPr>
          <w:rFonts w:ascii="Calibri" w:hAnsi="Calibri" w:cs="Calibri"/>
          <w:color w:val="000000" w:themeColor="text1"/>
        </w:rPr>
        <w:t>/</w:t>
      </w:r>
      <w:r w:rsidR="00C1602A">
        <w:rPr>
          <w:rFonts w:ascii="Calibri" w:hAnsi="Calibri" w:cs="Calibri"/>
        </w:rPr>
        <w:t xml:space="preserve">1 </w:t>
      </w:r>
      <w:r w:rsidR="00DD2FDD" w:rsidRPr="006517AC">
        <w:rPr>
          <w:rFonts w:ascii="Calibri" w:hAnsi="Calibri" w:cs="Calibri"/>
        </w:rPr>
        <w:t xml:space="preserve">o ogólnej pow. </w:t>
      </w:r>
      <w:r w:rsidR="00C1602A">
        <w:rPr>
          <w:rFonts w:ascii="Calibri" w:hAnsi="Calibri" w:cs="Calibri"/>
        </w:rPr>
        <w:t>6</w:t>
      </w:r>
      <w:r w:rsidR="00DD2FDD" w:rsidRPr="006517AC">
        <w:rPr>
          <w:rFonts w:ascii="Calibri" w:hAnsi="Calibri" w:cs="Calibri"/>
        </w:rPr>
        <w:t>,</w:t>
      </w:r>
      <w:r w:rsidR="00C1602A">
        <w:rPr>
          <w:rFonts w:ascii="Calibri" w:hAnsi="Calibri" w:cs="Calibri"/>
        </w:rPr>
        <w:t>92</w:t>
      </w:r>
      <w:r w:rsidR="00DD2FDD" w:rsidRPr="006517AC">
        <w:rPr>
          <w:rFonts w:ascii="Calibri" w:hAnsi="Calibri" w:cs="Calibri"/>
        </w:rPr>
        <w:t xml:space="preserve"> ha</w:t>
      </w:r>
      <w:r w:rsidR="00875903">
        <w:rPr>
          <w:rFonts w:ascii="Calibri" w:hAnsi="Calibri" w:cs="Calibri"/>
        </w:rPr>
        <w:t xml:space="preserve"> </w:t>
      </w:r>
      <w:r w:rsidR="00DD2FDD" w:rsidRPr="006517AC">
        <w:rPr>
          <w:rFonts w:ascii="Calibri" w:hAnsi="Calibri" w:cs="Calibri"/>
        </w:rPr>
        <w:t xml:space="preserve">skalsyfikowana jako </w:t>
      </w:r>
      <w:r w:rsidR="00875903">
        <w:rPr>
          <w:rFonts w:ascii="Calibri" w:hAnsi="Calibri" w:cs="Calibri"/>
        </w:rPr>
        <w:t>PsIV-</w:t>
      </w:r>
      <w:r w:rsidR="00C1602A">
        <w:rPr>
          <w:rFonts w:ascii="Calibri" w:hAnsi="Calibri" w:cs="Calibri"/>
        </w:rPr>
        <w:t>2</w:t>
      </w:r>
      <w:r w:rsidR="00875903">
        <w:rPr>
          <w:rFonts w:ascii="Calibri" w:hAnsi="Calibri" w:cs="Calibri"/>
        </w:rPr>
        <w:t>,</w:t>
      </w:r>
      <w:r w:rsidR="00C1602A">
        <w:rPr>
          <w:rFonts w:ascii="Calibri" w:hAnsi="Calibri" w:cs="Calibri"/>
        </w:rPr>
        <w:t>86</w:t>
      </w:r>
      <w:r w:rsidR="00875903">
        <w:rPr>
          <w:rFonts w:ascii="Calibri" w:hAnsi="Calibri" w:cs="Calibri"/>
        </w:rPr>
        <w:t xml:space="preserve"> ha, PsV-</w:t>
      </w:r>
      <w:r w:rsidR="00C1602A">
        <w:rPr>
          <w:rFonts w:ascii="Calibri" w:hAnsi="Calibri" w:cs="Calibri"/>
        </w:rPr>
        <w:t>1</w:t>
      </w:r>
      <w:r w:rsidR="00875903">
        <w:rPr>
          <w:rFonts w:ascii="Calibri" w:hAnsi="Calibri" w:cs="Calibri"/>
        </w:rPr>
        <w:t>,</w:t>
      </w:r>
      <w:r w:rsidR="00C1602A">
        <w:rPr>
          <w:rFonts w:ascii="Calibri" w:hAnsi="Calibri" w:cs="Calibri"/>
        </w:rPr>
        <w:t>73</w:t>
      </w:r>
      <w:r w:rsidR="00875903">
        <w:rPr>
          <w:rFonts w:ascii="Calibri" w:hAnsi="Calibri" w:cs="Calibri"/>
        </w:rPr>
        <w:t xml:space="preserve"> ha, </w:t>
      </w:r>
      <w:r w:rsidR="00C1602A">
        <w:rPr>
          <w:rFonts w:ascii="Calibri" w:hAnsi="Calibri" w:cs="Calibri"/>
        </w:rPr>
        <w:t>ŁI</w:t>
      </w:r>
      <w:r w:rsidR="00875903">
        <w:rPr>
          <w:rFonts w:ascii="Calibri" w:hAnsi="Calibri" w:cs="Calibri"/>
        </w:rPr>
        <w:t>V-</w:t>
      </w:r>
      <w:r w:rsidR="00C1602A">
        <w:rPr>
          <w:rFonts w:ascii="Calibri" w:hAnsi="Calibri" w:cs="Calibri"/>
        </w:rPr>
        <w:t>1</w:t>
      </w:r>
      <w:r w:rsidR="00875903">
        <w:rPr>
          <w:rFonts w:ascii="Calibri" w:hAnsi="Calibri" w:cs="Calibri"/>
        </w:rPr>
        <w:t>,</w:t>
      </w:r>
      <w:r w:rsidR="00C1602A">
        <w:rPr>
          <w:rFonts w:ascii="Calibri" w:hAnsi="Calibri" w:cs="Calibri"/>
        </w:rPr>
        <w:t>21</w:t>
      </w:r>
      <w:r w:rsidR="00875903">
        <w:rPr>
          <w:rFonts w:ascii="Calibri" w:hAnsi="Calibri" w:cs="Calibri"/>
        </w:rPr>
        <w:t xml:space="preserve"> ha, PsI</w:t>
      </w:r>
      <w:r w:rsidR="00C1602A">
        <w:rPr>
          <w:rFonts w:ascii="Calibri" w:hAnsi="Calibri" w:cs="Calibri"/>
        </w:rPr>
        <w:t>II</w:t>
      </w:r>
      <w:r w:rsidR="00875903">
        <w:rPr>
          <w:rFonts w:ascii="Calibri" w:hAnsi="Calibri" w:cs="Calibri"/>
        </w:rPr>
        <w:t>-0,</w:t>
      </w:r>
      <w:r w:rsidR="00C1602A">
        <w:rPr>
          <w:rFonts w:ascii="Calibri" w:hAnsi="Calibri" w:cs="Calibri"/>
        </w:rPr>
        <w:t>43</w:t>
      </w:r>
      <w:r w:rsidR="00875903">
        <w:rPr>
          <w:rFonts w:ascii="Calibri" w:hAnsi="Calibri" w:cs="Calibri"/>
        </w:rPr>
        <w:t xml:space="preserve"> ha,</w:t>
      </w:r>
      <w:r w:rsidR="00C1602A">
        <w:rPr>
          <w:rFonts w:ascii="Calibri" w:hAnsi="Calibri" w:cs="Calibri"/>
        </w:rPr>
        <w:t xml:space="preserve"> RIVa-0,39 ha, RIVb-0,30 ha</w:t>
      </w:r>
      <w:r w:rsidR="00DD2FDD" w:rsidRPr="006517AC">
        <w:rPr>
          <w:rFonts w:ascii="Calibri" w:hAnsi="Calibri" w:cs="Calibri"/>
        </w:rPr>
        <w:t xml:space="preserve"> obręb 00</w:t>
      </w:r>
      <w:r w:rsidR="00875903">
        <w:rPr>
          <w:rFonts w:ascii="Calibri" w:hAnsi="Calibri" w:cs="Calibri"/>
        </w:rPr>
        <w:t>1</w:t>
      </w:r>
      <w:r w:rsidR="00B75277">
        <w:rPr>
          <w:rFonts w:ascii="Calibri" w:hAnsi="Calibri" w:cs="Calibri"/>
        </w:rPr>
        <w:t>5</w:t>
      </w:r>
      <w:r w:rsidR="00DD2FDD" w:rsidRPr="006517AC">
        <w:rPr>
          <w:rFonts w:ascii="Calibri" w:hAnsi="Calibri" w:cs="Calibri"/>
        </w:rPr>
        <w:t xml:space="preserve"> </w:t>
      </w:r>
      <w:r w:rsidR="00875903">
        <w:rPr>
          <w:rFonts w:ascii="Calibri" w:hAnsi="Calibri" w:cs="Calibri"/>
        </w:rPr>
        <w:t>Włodowice</w:t>
      </w:r>
      <w:r w:rsidR="00DD2FDD">
        <w:rPr>
          <w:rFonts w:ascii="Calibri" w:hAnsi="Calibri" w:cs="Calibri"/>
        </w:rPr>
        <w:t>, dla której prowadzona jest księga wieczysta SW2K/0002</w:t>
      </w:r>
      <w:r w:rsidR="00B75277">
        <w:rPr>
          <w:rFonts w:ascii="Calibri" w:hAnsi="Calibri" w:cs="Calibri"/>
        </w:rPr>
        <w:t>6</w:t>
      </w:r>
      <w:r w:rsidR="00875903">
        <w:rPr>
          <w:rFonts w:ascii="Calibri" w:hAnsi="Calibri" w:cs="Calibri"/>
        </w:rPr>
        <w:t>68</w:t>
      </w:r>
      <w:r w:rsidR="00C1602A">
        <w:rPr>
          <w:rFonts w:ascii="Calibri" w:hAnsi="Calibri" w:cs="Calibri"/>
        </w:rPr>
        <w:t>4</w:t>
      </w:r>
      <w:r w:rsidR="00875903">
        <w:rPr>
          <w:rFonts w:ascii="Calibri" w:hAnsi="Calibri" w:cs="Calibri"/>
        </w:rPr>
        <w:t>/</w:t>
      </w:r>
      <w:r w:rsidR="00C1602A">
        <w:rPr>
          <w:rFonts w:ascii="Calibri" w:hAnsi="Calibri" w:cs="Calibri"/>
        </w:rPr>
        <w:t>2</w:t>
      </w:r>
    </w:p>
    <w:p w14:paraId="74EBEDE6" w14:textId="5F6E7829" w:rsidR="00255839" w:rsidRPr="00C64C8D" w:rsidRDefault="00DD2FDD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</w:p>
    <w:p w14:paraId="1A128BD0" w14:textId="05891583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Liczba osób dopuszczonych do przetargu – </w:t>
      </w:r>
      <w:r w:rsidR="00C1602A">
        <w:rPr>
          <w:rFonts w:asciiTheme="minorHAnsi" w:hAnsiTheme="minorHAnsi" w:cstheme="minorHAnsi"/>
          <w:sz w:val="24"/>
          <w:szCs w:val="24"/>
        </w:rPr>
        <w:t>1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76541A4B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C1602A">
        <w:rPr>
          <w:rFonts w:asciiTheme="minorHAnsi" w:hAnsiTheme="minorHAnsi" w:cstheme="minorHAnsi"/>
          <w:sz w:val="24"/>
          <w:szCs w:val="24"/>
        </w:rPr>
        <w:t>11.613,50</w:t>
      </w:r>
      <w:r w:rsidRPr="00C64C8D">
        <w:rPr>
          <w:rFonts w:asciiTheme="minorHAnsi" w:hAnsiTheme="minorHAnsi" w:cstheme="minorHAnsi"/>
          <w:sz w:val="24"/>
          <w:szCs w:val="24"/>
        </w:rPr>
        <w:t xml:space="preserve"> zł</w:t>
      </w:r>
    </w:p>
    <w:p w14:paraId="56215BE5" w14:textId="40892EB0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1602A">
        <w:rPr>
          <w:rFonts w:asciiTheme="minorHAnsi" w:hAnsiTheme="minorHAnsi" w:cstheme="minorHAnsi"/>
          <w:sz w:val="24"/>
          <w:szCs w:val="24"/>
        </w:rPr>
        <w:t>16</w:t>
      </w:r>
      <w:r w:rsidR="00B75277">
        <w:rPr>
          <w:rFonts w:asciiTheme="minorHAnsi" w:hAnsiTheme="minorHAnsi" w:cstheme="minorHAnsi"/>
          <w:sz w:val="24"/>
          <w:szCs w:val="24"/>
        </w:rPr>
        <w:t xml:space="preserve">.000,00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4EA46BBF" w:rsid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875903">
        <w:rPr>
          <w:rFonts w:asciiTheme="minorHAnsi" w:hAnsiTheme="minorHAnsi" w:cstheme="minorHAnsi"/>
          <w:sz w:val="24"/>
          <w:szCs w:val="24"/>
        </w:rPr>
        <w:t>Tomasz Szydełko</w:t>
      </w:r>
    </w:p>
    <w:p w14:paraId="24FA0827" w14:textId="7CAD3D70" w:rsidR="00255839" w:rsidRPr="00C64C8D" w:rsidRDefault="00C64C8D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Pr="00C64C8D">
        <w:rPr>
          <w:rFonts w:asciiTheme="minorHAnsi" w:hAnsiTheme="minorHAnsi" w:cstheme="minorHAnsi"/>
          <w:sz w:val="24"/>
          <w:szCs w:val="24"/>
        </w:rPr>
        <w:t>0</w:t>
      </w:r>
      <w:r w:rsidR="00DD2FDD">
        <w:rPr>
          <w:rFonts w:asciiTheme="minorHAnsi" w:hAnsiTheme="minorHAnsi" w:cstheme="minorHAnsi"/>
          <w:sz w:val="24"/>
          <w:szCs w:val="24"/>
        </w:rPr>
        <w:t>6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="00DD2FD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.2023 r. do </w:t>
      </w:r>
      <w:r w:rsidR="00DD2FDD">
        <w:rPr>
          <w:rFonts w:asciiTheme="minorHAnsi" w:hAnsiTheme="minorHAnsi" w:cstheme="minorHAnsi"/>
          <w:sz w:val="24"/>
          <w:szCs w:val="24"/>
        </w:rPr>
        <w:t>13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</w:t>
      </w:r>
    </w:p>
    <w:p w14:paraId="171233CD" w14:textId="271783E8" w:rsidR="00340264" w:rsidRPr="00C64C8D" w:rsidRDefault="00255839" w:rsidP="00255839">
      <w:pPr>
        <w:rPr>
          <w:sz w:val="24"/>
          <w:szCs w:val="24"/>
        </w:rPr>
      </w:pPr>
      <w:r w:rsidRPr="00C64C8D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ab/>
      </w:r>
      <w:r w:rsidRPr="00C64C8D">
        <w:rPr>
          <w:rFonts w:asciiTheme="minorHAnsi" w:eastAsiaTheme="minorHAnsi" w:hAnsiTheme="minorHAnsi" w:cstheme="minorHAnsi"/>
          <w:color w:val="FFFFFF" w:themeColor="background1"/>
          <w:sz w:val="24"/>
          <w:szCs w:val="24"/>
          <w:lang w:eastAsia="en-US"/>
        </w:rPr>
        <w:t>/Z up. Wójta Anna Zawiślak -</w:t>
      </w:r>
    </w:p>
    <w:sectPr w:rsidR="00340264" w:rsidRPr="00C64C8D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  <w:rsid w:val="00875903"/>
    <w:rsid w:val="009B2827"/>
    <w:rsid w:val="00B203D2"/>
    <w:rsid w:val="00B75277"/>
    <w:rsid w:val="00C1602A"/>
    <w:rsid w:val="00C64C8D"/>
    <w:rsid w:val="00D324A0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11</cp:revision>
  <cp:lastPrinted>2023-11-06T08:48:00Z</cp:lastPrinted>
  <dcterms:created xsi:type="dcterms:W3CDTF">2023-09-04T08:35:00Z</dcterms:created>
  <dcterms:modified xsi:type="dcterms:W3CDTF">2023-11-06T09:07:00Z</dcterms:modified>
</cp:coreProperties>
</file>