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FB3ED" w14:textId="77777777" w:rsidR="00255839" w:rsidRPr="00C64C8D" w:rsidRDefault="00255839" w:rsidP="00255839">
      <w:pPr>
        <w:pStyle w:val="Nagwek1"/>
        <w:spacing w:before="0" w:after="0" w:line="360" w:lineRule="auto"/>
        <w:rPr>
          <w:rFonts w:asciiTheme="minorHAnsi" w:hAnsiTheme="minorHAnsi" w:cstheme="minorHAnsi"/>
          <w:sz w:val="28"/>
          <w:szCs w:val="28"/>
        </w:rPr>
      </w:pPr>
      <w:r w:rsidRPr="00C64C8D">
        <w:rPr>
          <w:rFonts w:asciiTheme="minorHAnsi" w:hAnsiTheme="minorHAnsi" w:cstheme="minorHAnsi"/>
          <w:sz w:val="28"/>
          <w:szCs w:val="28"/>
        </w:rPr>
        <w:t>INFORMACJA O WYNIKU PRZETARGU</w:t>
      </w:r>
    </w:p>
    <w:p w14:paraId="7116769E" w14:textId="74BBBEDF" w:rsidR="00255839" w:rsidRPr="00C64C8D" w:rsidRDefault="00255839" w:rsidP="00255839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t xml:space="preserve">ogłoszonego Zarządzeniem Nr </w:t>
      </w:r>
      <w:r w:rsidR="000A11BF">
        <w:rPr>
          <w:rFonts w:asciiTheme="minorHAnsi" w:hAnsiTheme="minorHAnsi" w:cstheme="minorHAnsi"/>
          <w:sz w:val="24"/>
          <w:szCs w:val="24"/>
        </w:rPr>
        <w:t>627</w:t>
      </w:r>
      <w:r w:rsidRPr="00C64C8D">
        <w:rPr>
          <w:rFonts w:asciiTheme="minorHAnsi" w:hAnsiTheme="minorHAnsi" w:cstheme="minorHAnsi"/>
          <w:sz w:val="24"/>
          <w:szCs w:val="24"/>
        </w:rPr>
        <w:t xml:space="preserve">/23 Wójta Gminy Nowa Ruda z dnia </w:t>
      </w:r>
      <w:r w:rsidR="000A11BF">
        <w:rPr>
          <w:rFonts w:asciiTheme="minorHAnsi" w:hAnsiTheme="minorHAnsi" w:cstheme="minorHAnsi"/>
          <w:sz w:val="24"/>
          <w:szCs w:val="24"/>
        </w:rPr>
        <w:t>3 listopada</w:t>
      </w:r>
      <w:r w:rsidRPr="00C64C8D">
        <w:rPr>
          <w:rFonts w:asciiTheme="minorHAnsi" w:hAnsiTheme="minorHAnsi" w:cstheme="minorHAnsi"/>
          <w:sz w:val="24"/>
          <w:szCs w:val="24"/>
        </w:rPr>
        <w:t xml:space="preserve"> </w:t>
      </w:r>
      <w:r w:rsidR="00C64C8D" w:rsidRPr="00C64C8D">
        <w:rPr>
          <w:rFonts w:asciiTheme="minorHAnsi" w:hAnsiTheme="minorHAnsi" w:cstheme="minorHAnsi"/>
          <w:sz w:val="24"/>
          <w:szCs w:val="24"/>
        </w:rPr>
        <w:br/>
      </w:r>
      <w:r w:rsidRPr="00C64C8D">
        <w:rPr>
          <w:rFonts w:asciiTheme="minorHAnsi" w:hAnsiTheme="minorHAnsi" w:cstheme="minorHAnsi"/>
          <w:sz w:val="24"/>
          <w:szCs w:val="24"/>
        </w:rPr>
        <w:t>2023 r</w:t>
      </w:r>
      <w:r w:rsidR="00C64C8D" w:rsidRPr="00C64C8D">
        <w:rPr>
          <w:rFonts w:asciiTheme="minorHAnsi" w:hAnsiTheme="minorHAnsi" w:cstheme="minorHAnsi"/>
          <w:sz w:val="24"/>
          <w:szCs w:val="24"/>
        </w:rPr>
        <w:t xml:space="preserve">.  </w:t>
      </w:r>
      <w:r w:rsidRPr="00C64C8D">
        <w:rPr>
          <w:rFonts w:asciiTheme="minorHAnsi" w:hAnsiTheme="minorHAnsi" w:cstheme="minorHAnsi"/>
          <w:sz w:val="24"/>
          <w:szCs w:val="24"/>
        </w:rPr>
        <w:t>w sprawie dzierżawy w drodze I ustnego przetargu nieograniczonego nieruchomości stanowiących własność Gminy Nowa Ruda.</w:t>
      </w:r>
    </w:p>
    <w:p w14:paraId="05D17E6B" w14:textId="6F42BF85" w:rsidR="00255839" w:rsidRPr="00C64C8D" w:rsidRDefault="00255839" w:rsidP="00255839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br/>
        <w:t>I przetarg ustny nieograniczony odbył się w dniu 2</w:t>
      </w:r>
      <w:r w:rsidR="000A11BF">
        <w:rPr>
          <w:rFonts w:asciiTheme="minorHAnsi" w:hAnsiTheme="minorHAnsi" w:cstheme="minorHAnsi"/>
          <w:sz w:val="24"/>
          <w:szCs w:val="24"/>
        </w:rPr>
        <w:t>4 listopada</w:t>
      </w:r>
      <w:r w:rsidRPr="00C64C8D">
        <w:rPr>
          <w:rFonts w:asciiTheme="minorHAnsi" w:hAnsiTheme="minorHAnsi" w:cstheme="minorHAnsi"/>
          <w:sz w:val="24"/>
          <w:szCs w:val="24"/>
        </w:rPr>
        <w:t xml:space="preserve"> 2023 r. w siedzibie Urzędu Gminy Nowa Ruda, ul. Niepodległości 2.</w:t>
      </w:r>
    </w:p>
    <w:p w14:paraId="2C04A92B" w14:textId="2095B58D" w:rsidR="00DD2FDD" w:rsidRDefault="00255839" w:rsidP="00255839">
      <w:pPr>
        <w:pStyle w:val="NormalnyWeb"/>
        <w:spacing w:before="0" w:beforeAutospacing="0" w:after="0" w:line="360" w:lineRule="auto"/>
        <w:rPr>
          <w:rFonts w:ascii="Calibri" w:hAnsi="Calibri" w:cs="Calibri"/>
        </w:rPr>
      </w:pPr>
      <w:r w:rsidRPr="00C64C8D">
        <w:rPr>
          <w:rFonts w:asciiTheme="minorHAnsi" w:hAnsiTheme="minorHAnsi" w:cstheme="minorHAnsi"/>
        </w:rPr>
        <w:br/>
        <w:t>Nieruchomość gruntowa niezabudowana w granicach działk</w:t>
      </w:r>
      <w:r w:rsidR="00DD2FDD">
        <w:rPr>
          <w:rFonts w:asciiTheme="minorHAnsi" w:hAnsiTheme="minorHAnsi" w:cstheme="minorHAnsi"/>
        </w:rPr>
        <w:t>i</w:t>
      </w:r>
      <w:r w:rsidRPr="00C64C8D">
        <w:rPr>
          <w:rFonts w:asciiTheme="minorHAnsi" w:hAnsiTheme="minorHAnsi" w:cstheme="minorHAnsi"/>
        </w:rPr>
        <w:t xml:space="preserve">  </w:t>
      </w:r>
      <w:r w:rsidRPr="00C64C8D">
        <w:rPr>
          <w:rFonts w:ascii="Calibri" w:hAnsi="Calibri" w:cs="Calibri"/>
          <w:color w:val="000000" w:themeColor="text1"/>
        </w:rPr>
        <w:t>nr</w:t>
      </w:r>
      <w:r w:rsidR="00DD2FDD">
        <w:rPr>
          <w:rFonts w:ascii="Calibri" w:hAnsi="Calibri" w:cs="Calibri"/>
          <w:color w:val="000000" w:themeColor="text1"/>
        </w:rPr>
        <w:t xml:space="preserve"> </w:t>
      </w:r>
      <w:r w:rsidR="00DD2FDD" w:rsidRPr="006517AC">
        <w:rPr>
          <w:rFonts w:ascii="Calibri" w:hAnsi="Calibri" w:cs="Calibri"/>
        </w:rPr>
        <w:t>34</w:t>
      </w:r>
      <w:r w:rsidR="000A11BF">
        <w:rPr>
          <w:rFonts w:ascii="Calibri" w:hAnsi="Calibri" w:cs="Calibri"/>
        </w:rPr>
        <w:t>6/1</w:t>
      </w:r>
      <w:r w:rsidR="00DD2FDD" w:rsidRPr="006517AC">
        <w:rPr>
          <w:rFonts w:ascii="Calibri" w:hAnsi="Calibri" w:cs="Calibri"/>
        </w:rPr>
        <w:t xml:space="preserve"> o ogólnej pow. 0</w:t>
      </w:r>
      <w:r w:rsidR="000A11BF">
        <w:rPr>
          <w:rFonts w:ascii="Calibri" w:hAnsi="Calibri" w:cs="Calibri"/>
        </w:rPr>
        <w:t>,47</w:t>
      </w:r>
      <w:r w:rsidR="00DD2FDD" w:rsidRPr="006517AC">
        <w:rPr>
          <w:rFonts w:ascii="Calibri" w:hAnsi="Calibri" w:cs="Calibri"/>
        </w:rPr>
        <w:t xml:space="preserve"> ha skalsyfikowana jako </w:t>
      </w:r>
      <w:r w:rsidR="000A11BF">
        <w:rPr>
          <w:rFonts w:ascii="Calibri" w:hAnsi="Calibri" w:cs="Calibri"/>
        </w:rPr>
        <w:t>Ps</w:t>
      </w:r>
      <w:r w:rsidR="00DD2FDD" w:rsidRPr="006517AC">
        <w:rPr>
          <w:rFonts w:ascii="Calibri" w:hAnsi="Calibri" w:cs="Calibri"/>
        </w:rPr>
        <w:t>IV, obręb 00</w:t>
      </w:r>
      <w:r w:rsidR="000A11BF">
        <w:rPr>
          <w:rFonts w:ascii="Calibri" w:hAnsi="Calibri" w:cs="Calibri"/>
        </w:rPr>
        <w:t>07 Jugów</w:t>
      </w:r>
      <w:r w:rsidR="00D324A0">
        <w:rPr>
          <w:rFonts w:ascii="Calibri" w:hAnsi="Calibri" w:cs="Calibri"/>
        </w:rPr>
        <w:t>.</w:t>
      </w:r>
    </w:p>
    <w:p w14:paraId="1A128BD0" w14:textId="37F1A07A" w:rsidR="00255839" w:rsidRPr="00C64C8D" w:rsidRDefault="00DD2FDD" w:rsidP="000A11B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>
        <w:rPr>
          <w:rFonts w:ascii="Calibri" w:hAnsi="Calibri" w:cs="Calibri"/>
        </w:rPr>
        <w:t xml:space="preserve"> </w:t>
      </w:r>
      <w:r w:rsidR="000A11BF">
        <w:rPr>
          <w:rFonts w:ascii="Calibri" w:hAnsi="Calibri" w:cs="Calibri"/>
        </w:rPr>
        <w:br/>
      </w:r>
      <w:r w:rsidR="00255839" w:rsidRPr="00C64C8D">
        <w:rPr>
          <w:rFonts w:asciiTheme="minorHAnsi" w:hAnsiTheme="minorHAnsi" w:cstheme="minorHAnsi"/>
        </w:rPr>
        <w:t>Liczba osób dopuszczonych do przetargu –</w:t>
      </w:r>
      <w:r w:rsidR="000A11BF">
        <w:rPr>
          <w:rFonts w:asciiTheme="minorHAnsi" w:hAnsiTheme="minorHAnsi" w:cstheme="minorHAnsi"/>
        </w:rPr>
        <w:t xml:space="preserve"> 1</w:t>
      </w:r>
      <w:r w:rsidR="00255839" w:rsidRPr="00C64C8D">
        <w:rPr>
          <w:rFonts w:asciiTheme="minorHAnsi" w:hAnsiTheme="minorHAnsi" w:cstheme="minorHAnsi"/>
        </w:rPr>
        <w:t xml:space="preserve"> </w:t>
      </w:r>
    </w:p>
    <w:p w14:paraId="548A7CC2" w14:textId="77777777" w:rsidR="00255839" w:rsidRPr="00C64C8D" w:rsidRDefault="00255839" w:rsidP="00255839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t>Liczba osób niedopuszczonych do przetargu – 0</w:t>
      </w:r>
    </w:p>
    <w:p w14:paraId="5FE10248" w14:textId="78F4A787" w:rsidR="00255839" w:rsidRPr="00C64C8D" w:rsidRDefault="00255839" w:rsidP="00255839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t xml:space="preserve">Roczna stawka wywoławcza czynszu dzierżawnego – </w:t>
      </w:r>
      <w:r w:rsidR="000A11BF">
        <w:rPr>
          <w:rFonts w:asciiTheme="minorHAnsi" w:hAnsiTheme="minorHAnsi" w:cstheme="minorHAnsi"/>
          <w:sz w:val="24"/>
          <w:szCs w:val="24"/>
        </w:rPr>
        <w:t>85</w:t>
      </w:r>
      <w:r w:rsidR="009B2827" w:rsidRPr="00C64C8D">
        <w:rPr>
          <w:rFonts w:asciiTheme="minorHAnsi" w:hAnsiTheme="minorHAnsi" w:cstheme="minorHAnsi"/>
          <w:sz w:val="24"/>
          <w:szCs w:val="24"/>
        </w:rPr>
        <w:t>,</w:t>
      </w:r>
      <w:r w:rsidRPr="00C64C8D">
        <w:rPr>
          <w:rFonts w:asciiTheme="minorHAnsi" w:hAnsiTheme="minorHAnsi" w:cstheme="minorHAnsi"/>
          <w:sz w:val="24"/>
          <w:szCs w:val="24"/>
        </w:rPr>
        <w:t>0</w:t>
      </w:r>
      <w:r w:rsidR="000A11BF">
        <w:rPr>
          <w:rFonts w:asciiTheme="minorHAnsi" w:hAnsiTheme="minorHAnsi" w:cstheme="minorHAnsi"/>
          <w:sz w:val="24"/>
          <w:szCs w:val="24"/>
        </w:rPr>
        <w:t>7</w:t>
      </w:r>
      <w:r w:rsidRPr="00C64C8D">
        <w:rPr>
          <w:rFonts w:asciiTheme="minorHAnsi" w:hAnsiTheme="minorHAnsi" w:cstheme="minorHAnsi"/>
          <w:sz w:val="24"/>
          <w:szCs w:val="24"/>
        </w:rPr>
        <w:t xml:space="preserve"> zł</w:t>
      </w:r>
    </w:p>
    <w:p w14:paraId="56215BE5" w14:textId="26679358" w:rsidR="00255839" w:rsidRPr="00C64C8D" w:rsidRDefault="00255839" w:rsidP="00255839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t>Najwyższa stawka rocznego czynszu dzierżawnego osiągniętego w przetargu –</w:t>
      </w:r>
      <w:r w:rsidR="000A11BF">
        <w:rPr>
          <w:rFonts w:asciiTheme="minorHAnsi" w:hAnsiTheme="minorHAnsi" w:cstheme="minorHAnsi"/>
          <w:sz w:val="24"/>
          <w:szCs w:val="24"/>
        </w:rPr>
        <w:t xml:space="preserve"> 1.100,00 </w:t>
      </w:r>
      <w:r w:rsidRPr="00C64C8D">
        <w:rPr>
          <w:rFonts w:asciiTheme="minorHAnsi" w:hAnsiTheme="minorHAnsi" w:cstheme="minorHAnsi"/>
          <w:color w:val="000000" w:themeColor="text1"/>
          <w:sz w:val="24"/>
          <w:szCs w:val="24"/>
        </w:rPr>
        <w:t>zł</w:t>
      </w:r>
    </w:p>
    <w:p w14:paraId="11894545" w14:textId="1923FC53" w:rsidR="00C64C8D" w:rsidRDefault="00255839" w:rsidP="00255839">
      <w:pPr>
        <w:numPr>
          <w:ilvl w:val="0"/>
          <w:numId w:val="1"/>
        </w:numPr>
        <w:spacing w:line="360" w:lineRule="auto"/>
        <w:ind w:left="142" w:hanging="142"/>
        <w:contextualSpacing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t>Osoba ustalona w przetargu jako dzierżawca nieruchomości –</w:t>
      </w:r>
      <w:r w:rsidR="004E7062" w:rsidRPr="00C64C8D">
        <w:rPr>
          <w:rFonts w:asciiTheme="minorHAnsi" w:hAnsiTheme="minorHAnsi" w:cstheme="minorHAnsi"/>
          <w:sz w:val="24"/>
          <w:szCs w:val="24"/>
        </w:rPr>
        <w:t xml:space="preserve"> </w:t>
      </w:r>
      <w:r w:rsidR="000A11BF">
        <w:rPr>
          <w:rFonts w:asciiTheme="minorHAnsi" w:hAnsiTheme="minorHAnsi" w:cstheme="minorHAnsi"/>
          <w:sz w:val="24"/>
          <w:szCs w:val="24"/>
        </w:rPr>
        <w:t>Bogdan Juśkiw</w:t>
      </w:r>
      <w:r w:rsidR="00B845F6">
        <w:rPr>
          <w:rFonts w:asciiTheme="minorHAnsi" w:hAnsiTheme="minorHAnsi" w:cstheme="minorHAnsi"/>
          <w:sz w:val="24"/>
          <w:szCs w:val="24"/>
        </w:rPr>
        <w:t>.</w:t>
      </w:r>
    </w:p>
    <w:p w14:paraId="24FA0827" w14:textId="177BBB0E" w:rsidR="00255839" w:rsidRPr="00C64C8D" w:rsidRDefault="000A11BF" w:rsidP="00255839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br/>
      </w:r>
      <w:r w:rsidR="00255839" w:rsidRPr="00C64C8D">
        <w:rPr>
          <w:rFonts w:asciiTheme="minorHAnsi" w:hAnsiTheme="minorHAnsi" w:cstheme="minorHAnsi"/>
          <w:sz w:val="24"/>
          <w:szCs w:val="24"/>
        </w:rPr>
        <w:t xml:space="preserve">Informację wywiesza się na tablicy ogłoszeń w siedzibie Urzędu Gminy Nowa Ruda </w:t>
      </w:r>
      <w:r w:rsidR="00255839" w:rsidRPr="00C64C8D">
        <w:rPr>
          <w:rFonts w:asciiTheme="minorHAnsi" w:hAnsiTheme="minorHAnsi" w:cstheme="minorHAnsi"/>
          <w:sz w:val="24"/>
          <w:szCs w:val="24"/>
        </w:rPr>
        <w:br/>
        <w:t xml:space="preserve">ul. Niepodległości 2 oraz </w:t>
      </w:r>
      <w:r w:rsidR="00255839" w:rsidRPr="00C64C8D">
        <w:rPr>
          <w:rFonts w:asciiTheme="minorHAnsi" w:eastAsia="Calibri" w:hAnsiTheme="minorHAnsi" w:cstheme="minorHAnsi"/>
          <w:sz w:val="24"/>
          <w:szCs w:val="24"/>
        </w:rPr>
        <w:t>zamieszcza się w Biuletynie Informacji Publicznej Gminy Nowa Ruda</w:t>
      </w:r>
      <w:r w:rsidR="00255839" w:rsidRPr="00C64C8D">
        <w:rPr>
          <w:rFonts w:asciiTheme="minorHAnsi" w:hAnsiTheme="minorHAnsi" w:cstheme="minorHAnsi"/>
          <w:sz w:val="24"/>
          <w:szCs w:val="24"/>
        </w:rPr>
        <w:t xml:space="preserve"> na okres 7 dni tj. od </w:t>
      </w:r>
      <w:r w:rsidR="00C64C8D" w:rsidRPr="00C64C8D">
        <w:rPr>
          <w:rFonts w:asciiTheme="minorHAnsi" w:hAnsiTheme="minorHAnsi" w:cstheme="minorHAnsi"/>
          <w:sz w:val="24"/>
          <w:szCs w:val="24"/>
        </w:rPr>
        <w:t>0</w:t>
      </w:r>
      <w:r>
        <w:rPr>
          <w:rFonts w:asciiTheme="minorHAnsi" w:hAnsiTheme="minorHAnsi" w:cstheme="minorHAnsi"/>
          <w:sz w:val="24"/>
          <w:szCs w:val="24"/>
        </w:rPr>
        <w:t>4</w:t>
      </w:r>
      <w:r w:rsidR="00255839" w:rsidRPr="00C64C8D">
        <w:rPr>
          <w:rFonts w:asciiTheme="minorHAnsi" w:hAnsiTheme="minorHAnsi" w:cstheme="minorHAnsi"/>
          <w:sz w:val="24"/>
          <w:szCs w:val="24"/>
        </w:rPr>
        <w:t>.1</w:t>
      </w:r>
      <w:r>
        <w:rPr>
          <w:rFonts w:asciiTheme="minorHAnsi" w:hAnsiTheme="minorHAnsi" w:cstheme="minorHAnsi"/>
          <w:sz w:val="24"/>
          <w:szCs w:val="24"/>
        </w:rPr>
        <w:t>2</w:t>
      </w:r>
      <w:r w:rsidR="00255839" w:rsidRPr="00C64C8D">
        <w:rPr>
          <w:rFonts w:asciiTheme="minorHAnsi" w:hAnsiTheme="minorHAnsi" w:cstheme="minorHAnsi"/>
          <w:sz w:val="24"/>
          <w:szCs w:val="24"/>
        </w:rPr>
        <w:t>.2023 r. do 1</w:t>
      </w:r>
      <w:r w:rsidR="00C64C8D" w:rsidRPr="00C64C8D">
        <w:rPr>
          <w:rFonts w:asciiTheme="minorHAnsi" w:hAnsiTheme="minorHAnsi" w:cstheme="minorHAnsi"/>
          <w:sz w:val="24"/>
          <w:szCs w:val="24"/>
        </w:rPr>
        <w:t>1</w:t>
      </w:r>
      <w:r w:rsidR="00255839" w:rsidRPr="00C64C8D">
        <w:rPr>
          <w:rFonts w:asciiTheme="minorHAnsi" w:hAnsiTheme="minorHAnsi" w:cstheme="minorHAnsi"/>
          <w:sz w:val="24"/>
          <w:szCs w:val="24"/>
        </w:rPr>
        <w:t>.</w:t>
      </w:r>
      <w:r>
        <w:rPr>
          <w:rFonts w:asciiTheme="minorHAnsi" w:hAnsiTheme="minorHAnsi" w:cstheme="minorHAnsi"/>
          <w:sz w:val="24"/>
          <w:szCs w:val="24"/>
        </w:rPr>
        <w:t>12.</w:t>
      </w:r>
      <w:r w:rsidR="00255839" w:rsidRPr="00C64C8D">
        <w:rPr>
          <w:rFonts w:asciiTheme="minorHAnsi" w:hAnsiTheme="minorHAnsi" w:cstheme="minorHAnsi"/>
          <w:sz w:val="24"/>
          <w:szCs w:val="24"/>
        </w:rPr>
        <w:t>2023 r.</w:t>
      </w:r>
    </w:p>
    <w:p w14:paraId="171233CD" w14:textId="79E31EDD" w:rsidR="00340264" w:rsidRPr="00B845F6" w:rsidRDefault="00B845F6" w:rsidP="00255839">
      <w:pPr>
        <w:rPr>
          <w:sz w:val="24"/>
          <w:szCs w:val="24"/>
        </w:rPr>
      </w:pPr>
      <w:r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       </w:t>
      </w:r>
      <w:r w:rsidR="00255839" w:rsidRPr="00B845F6">
        <w:rPr>
          <w:rFonts w:asciiTheme="minorHAnsi" w:eastAsiaTheme="minorHAnsi" w:hAnsiTheme="minorHAnsi" w:cstheme="minorHAnsi"/>
          <w:sz w:val="24"/>
          <w:szCs w:val="24"/>
          <w:lang w:eastAsia="en-US"/>
        </w:rPr>
        <w:tab/>
      </w:r>
      <w:r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                                                                               </w:t>
      </w:r>
      <w:r w:rsidR="00255839" w:rsidRPr="00B845F6">
        <w:rPr>
          <w:rFonts w:asciiTheme="minorHAnsi" w:eastAsiaTheme="minorHAnsi" w:hAnsiTheme="minorHAnsi" w:cstheme="minorHAnsi"/>
          <w:sz w:val="24"/>
          <w:szCs w:val="24"/>
          <w:lang w:eastAsia="en-US"/>
        </w:rPr>
        <w:t>/</w:t>
      </w:r>
      <w:r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Zastępca </w:t>
      </w:r>
      <w:r w:rsidR="00255839" w:rsidRPr="00B845F6">
        <w:rPr>
          <w:rFonts w:asciiTheme="minorHAnsi" w:eastAsiaTheme="minorHAnsi" w:hAnsiTheme="minorHAnsi" w:cstheme="minorHAnsi"/>
          <w:sz w:val="24"/>
          <w:szCs w:val="24"/>
          <w:lang w:eastAsia="en-US"/>
        </w:rPr>
        <w:t>Wójta Anna Zawiślak</w:t>
      </w:r>
      <w:r>
        <w:rPr>
          <w:rFonts w:asciiTheme="minorHAnsi" w:eastAsiaTheme="minorHAnsi" w:hAnsiTheme="minorHAnsi" w:cstheme="minorHAnsi"/>
          <w:sz w:val="24"/>
          <w:szCs w:val="24"/>
          <w:lang w:eastAsia="en-US"/>
        </w:rPr>
        <w:t>/</w:t>
      </w:r>
    </w:p>
    <w:sectPr w:rsidR="00340264" w:rsidRPr="00B845F6" w:rsidSect="00C64C8D">
      <w:pgSz w:w="11906" w:h="16838"/>
      <w:pgMar w:top="1304" w:right="964" w:bottom="1304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039CD"/>
    <w:multiLevelType w:val="multilevel"/>
    <w:tmpl w:val="9D2064B2"/>
    <w:lvl w:ilvl="0">
      <w:start w:val="1"/>
      <w:numFmt w:val="decimal"/>
      <w:suff w:val="space"/>
      <w:lvlText w:val="%1."/>
      <w:lvlJc w:val="left"/>
      <w:pPr>
        <w:ind w:left="360" w:hanging="360"/>
      </w:pPr>
    </w:lvl>
    <w:lvl w:ilvl="1">
      <w:start w:val="1"/>
      <w:numFmt w:val="decimal"/>
      <w:suff w:val="space"/>
      <w:lvlText w:val="%2)"/>
      <w:lvlJc w:val="left"/>
      <w:pPr>
        <w:ind w:left="1077" w:firstLine="3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082112"/>
    <w:multiLevelType w:val="multilevel"/>
    <w:tmpl w:val="9D2064B2"/>
    <w:lvl w:ilvl="0">
      <w:start w:val="1"/>
      <w:numFmt w:val="decimal"/>
      <w:suff w:val="space"/>
      <w:lvlText w:val="%1."/>
      <w:lvlJc w:val="left"/>
      <w:pPr>
        <w:ind w:left="360" w:hanging="360"/>
      </w:pPr>
    </w:lvl>
    <w:lvl w:ilvl="1">
      <w:start w:val="1"/>
      <w:numFmt w:val="decimal"/>
      <w:suff w:val="space"/>
      <w:lvlText w:val="%2)"/>
      <w:lvlJc w:val="left"/>
      <w:pPr>
        <w:ind w:left="1077" w:firstLine="3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0947814">
    <w:abstractNumId w:val="2"/>
  </w:num>
  <w:num w:numId="2" w16cid:durableId="18631263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92974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65C"/>
    <w:rsid w:val="000A11BF"/>
    <w:rsid w:val="00255839"/>
    <w:rsid w:val="00340264"/>
    <w:rsid w:val="004E7062"/>
    <w:rsid w:val="0059065C"/>
    <w:rsid w:val="009B2827"/>
    <w:rsid w:val="00B845F6"/>
    <w:rsid w:val="00C64C8D"/>
    <w:rsid w:val="00D324A0"/>
    <w:rsid w:val="00DD2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2C501"/>
  <w15:chartTrackingRefBased/>
  <w15:docId w15:val="{E7231B3E-97E3-439B-AE37-78AE9E39B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5839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25583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55839"/>
    <w:rPr>
      <w:rFonts w:asciiTheme="majorHAnsi" w:eastAsiaTheme="majorEastAsia" w:hAnsiTheme="majorHAnsi" w:cstheme="majorBidi"/>
      <w:b/>
      <w:bCs/>
      <w:kern w:val="32"/>
      <w:sz w:val="32"/>
      <w:szCs w:val="32"/>
      <w:lang w:eastAsia="pl-PL"/>
      <w14:ligatures w14:val="none"/>
    </w:rPr>
  </w:style>
  <w:style w:type="paragraph" w:styleId="NormalnyWeb">
    <w:name w:val="Normal (Web)"/>
    <w:basedOn w:val="Normalny"/>
    <w:unhideWhenUsed/>
    <w:rsid w:val="00255839"/>
    <w:pPr>
      <w:suppressAutoHyphens w:val="0"/>
      <w:spacing w:before="100" w:beforeAutospacing="1" w:after="119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B2827"/>
    <w:pPr>
      <w:suppressAutoHyphens w:val="0"/>
      <w:spacing w:line="36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4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164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10</cp:revision>
  <cp:lastPrinted>2023-12-04T13:48:00Z</cp:lastPrinted>
  <dcterms:created xsi:type="dcterms:W3CDTF">2023-09-04T08:35:00Z</dcterms:created>
  <dcterms:modified xsi:type="dcterms:W3CDTF">2023-12-04T13:48:00Z</dcterms:modified>
</cp:coreProperties>
</file>