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BB510" w14:textId="199D7E7B" w:rsidR="000B7709" w:rsidRPr="000B7709" w:rsidRDefault="004D6C09" w:rsidP="004D6C09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>
        <w:rPr>
          <w:rFonts w:asciiTheme="minorHAnsi" w:hAnsiTheme="minorHAnsi" w:cstheme="minorHAnsi"/>
          <w:sz w:val="24"/>
          <w:szCs w:val="24"/>
        </w:rPr>
        <w:t xml:space="preserve">    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A473B5">
        <w:rPr>
          <w:rFonts w:asciiTheme="minorHAnsi" w:hAnsiTheme="minorHAnsi" w:cstheme="minorHAnsi"/>
          <w:sz w:val="24"/>
          <w:szCs w:val="24"/>
        </w:rPr>
        <w:t>04 marca</w:t>
      </w:r>
      <w:r w:rsidR="009F11CC">
        <w:rPr>
          <w:rFonts w:asciiTheme="minorHAnsi" w:hAnsiTheme="minorHAnsi" w:cstheme="minorHAnsi"/>
          <w:sz w:val="24"/>
          <w:szCs w:val="24"/>
        </w:rPr>
        <w:t xml:space="preserve"> 2024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BBBC672" w14:textId="669E8300" w:rsidR="000B7709" w:rsidRPr="000B7709" w:rsidRDefault="009F11CC" w:rsidP="000B7709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GNG.6733.</w:t>
      </w:r>
      <w:r w:rsidR="00A473B5">
        <w:rPr>
          <w:rFonts w:asciiTheme="minorHAnsi" w:hAnsiTheme="minorHAnsi" w:cstheme="minorHAnsi"/>
          <w:bCs/>
          <w:sz w:val="24"/>
          <w:szCs w:val="24"/>
        </w:rPr>
        <w:t>2</w:t>
      </w:r>
      <w:r>
        <w:rPr>
          <w:rFonts w:asciiTheme="minorHAnsi" w:hAnsiTheme="minorHAnsi" w:cstheme="minorHAnsi"/>
          <w:bCs/>
          <w:sz w:val="24"/>
          <w:szCs w:val="24"/>
        </w:rPr>
        <w:t>.2024.B</w:t>
      </w:r>
    </w:p>
    <w:bookmarkEnd w:id="0"/>
    <w:p w14:paraId="58AD62D6" w14:textId="6B7231A5" w:rsidR="000B7709" w:rsidRPr="000B7709" w:rsidRDefault="000B7709" w:rsidP="000B7709">
      <w:pPr>
        <w:pStyle w:val="Nagwek1"/>
        <w:spacing w:after="0"/>
      </w:pPr>
      <w:r w:rsidRPr="000B7709">
        <w:t>O</w:t>
      </w:r>
      <w:r w:rsidR="00273948">
        <w:rPr>
          <w:lang w:val="pl-PL"/>
        </w:rPr>
        <w:t>bwieszczenie</w:t>
      </w:r>
      <w:r w:rsidRPr="000B7709">
        <w:t xml:space="preserve"> Wójta Gminy Nowa Ruda</w:t>
      </w:r>
      <w:r>
        <w:br/>
      </w:r>
      <w:r w:rsidRPr="000B7709">
        <w:t>o wszczęciu postępowania w sprawie</w:t>
      </w:r>
      <w:r>
        <w:br/>
      </w:r>
      <w:r w:rsidRPr="000B7709">
        <w:t>ustalenia lokalizacji inwestycji celu publicznego</w:t>
      </w:r>
    </w:p>
    <w:p w14:paraId="3018F926" w14:textId="0DEE75F8" w:rsidR="000B7709" w:rsidRPr="000B7709" w:rsidRDefault="000B7709" w:rsidP="0035082F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>Na podstawie art. 49 oraz art. 10 § 1 ustawy z dnia 14 czerwca 1960 r. Kodeks postępowania administracyjnego (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9F11CC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9F11CC">
        <w:rPr>
          <w:rFonts w:asciiTheme="minorHAnsi" w:hAnsiTheme="minorHAnsi" w:cstheme="minorHAnsi"/>
          <w:color w:val="000000"/>
          <w:sz w:val="24"/>
          <w:szCs w:val="24"/>
        </w:rPr>
        <w:t>775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0B7709">
        <w:rPr>
          <w:rFonts w:asciiTheme="minorHAnsi" w:hAnsiTheme="minorHAnsi" w:cstheme="minorHAnsi"/>
          <w:sz w:val="24"/>
          <w:szCs w:val="24"/>
        </w:rPr>
        <w:t>) oraz art. 53 ust. 1 ustawy z dnia 27 marca 2003 r. o planowaniu i zagospodarowaniu przestrzennym (</w:t>
      </w:r>
      <w:r w:rsidRPr="000B7709">
        <w:rPr>
          <w:rFonts w:asciiTheme="minorHAnsi" w:eastAsia="Calibri" w:hAnsiTheme="minorHAnsi" w:cstheme="minorHAnsi"/>
          <w:sz w:val="24"/>
          <w:szCs w:val="24"/>
        </w:rPr>
        <w:t>tekst jednolity Dz. U. z 202</w:t>
      </w:r>
      <w:r w:rsidR="009F11CC">
        <w:rPr>
          <w:rFonts w:asciiTheme="minorHAnsi" w:eastAsia="Calibri" w:hAnsiTheme="minorHAnsi" w:cstheme="minorHAnsi"/>
          <w:sz w:val="24"/>
          <w:szCs w:val="24"/>
        </w:rPr>
        <w:t>3</w:t>
      </w:r>
      <w:r w:rsidRPr="000B7709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9F11CC">
        <w:rPr>
          <w:rFonts w:asciiTheme="minorHAnsi" w:eastAsia="Calibri" w:hAnsiTheme="minorHAnsi" w:cstheme="minorHAnsi"/>
          <w:sz w:val="24"/>
          <w:szCs w:val="24"/>
        </w:rPr>
        <w:t>977</w:t>
      </w:r>
      <w:r w:rsidRPr="000B7709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0B7709">
        <w:rPr>
          <w:rFonts w:asciiTheme="minorHAnsi" w:hAnsiTheme="minorHAnsi" w:cstheme="minorHAnsi"/>
          <w:sz w:val="24"/>
          <w:szCs w:val="24"/>
        </w:rPr>
        <w:t>),</w:t>
      </w:r>
    </w:p>
    <w:p w14:paraId="6485F3E1" w14:textId="02CD8516" w:rsidR="00273948" w:rsidRPr="00273948" w:rsidRDefault="000B7709" w:rsidP="0035082F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zawiadamiam </w:t>
      </w:r>
      <w:bookmarkStart w:id="1" w:name="_Hlk69468544"/>
      <w:bookmarkStart w:id="2" w:name="_Hlk69468663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>o wszczęciu postępowania</w:t>
      </w:r>
      <w:bookmarkEnd w:id="1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2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bookmarkEnd w:id="3"/>
      <w:r w:rsidR="00273948"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wniosku </w:t>
      </w:r>
      <w:r w:rsidR="00A473B5">
        <w:rPr>
          <w:rFonts w:asciiTheme="minorHAnsi" w:hAnsiTheme="minorHAnsi" w:cstheme="minorHAnsi"/>
          <w:bCs/>
          <w:sz w:val="24"/>
          <w:szCs w:val="24"/>
        </w:rPr>
        <w:t>Zespołu Szkół Kształcenia Rolniczego</w:t>
      </w:r>
      <w:r w:rsidR="004D6C09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473B5">
        <w:rPr>
          <w:rFonts w:asciiTheme="minorHAnsi" w:hAnsiTheme="minorHAnsi" w:cstheme="minorHAnsi"/>
          <w:bCs/>
          <w:sz w:val="24"/>
          <w:szCs w:val="24"/>
        </w:rPr>
        <w:t xml:space="preserve">w Bożkowie </w:t>
      </w:r>
      <w:r w:rsidR="0035082F">
        <w:rPr>
          <w:rFonts w:asciiTheme="minorHAnsi" w:hAnsiTheme="minorHAnsi" w:cstheme="minorHAnsi"/>
          <w:bCs/>
          <w:sz w:val="24"/>
          <w:szCs w:val="24"/>
        </w:rPr>
        <w:t xml:space="preserve">z dnia </w:t>
      </w:r>
      <w:r w:rsidR="00A473B5">
        <w:rPr>
          <w:rFonts w:asciiTheme="minorHAnsi" w:hAnsiTheme="minorHAnsi" w:cstheme="minorHAnsi"/>
          <w:bCs/>
          <w:sz w:val="24"/>
          <w:szCs w:val="24"/>
        </w:rPr>
        <w:t>21</w:t>
      </w:r>
      <w:r w:rsidR="009F11CC">
        <w:rPr>
          <w:rFonts w:asciiTheme="minorHAnsi" w:hAnsiTheme="minorHAnsi" w:cstheme="minorHAnsi"/>
          <w:bCs/>
          <w:sz w:val="24"/>
          <w:szCs w:val="24"/>
        </w:rPr>
        <w:t>.02.2024</w:t>
      </w:r>
      <w:r w:rsidR="0035082F">
        <w:rPr>
          <w:rFonts w:asciiTheme="minorHAnsi" w:hAnsiTheme="minorHAnsi" w:cstheme="minorHAnsi"/>
          <w:bCs/>
          <w:sz w:val="24"/>
          <w:szCs w:val="24"/>
        </w:rPr>
        <w:t xml:space="preserve"> r. </w:t>
      </w:r>
      <w:r w:rsidR="004D6C09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dotyczącego ustalenia lokalizacji inwestycji </w:t>
      </w:r>
      <w:bookmarkStart w:id="4" w:name="_Hlk88737263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celu publicznego dla inwestycji </w:t>
      </w:r>
      <w:bookmarkEnd w:id="4"/>
      <w:r w:rsidR="00273948" w:rsidRPr="00273948">
        <w:rPr>
          <w:rFonts w:asciiTheme="minorHAnsi" w:hAnsiTheme="minorHAnsi" w:cstheme="minorHAnsi"/>
          <w:bCs/>
          <w:sz w:val="24"/>
          <w:szCs w:val="24"/>
        </w:rPr>
        <w:t>pod nazwą</w:t>
      </w:r>
      <w:bookmarkStart w:id="5" w:name="_Hlk106712747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: </w:t>
      </w:r>
      <w:bookmarkEnd w:id="5"/>
      <w:r w:rsidR="009F11CC">
        <w:rPr>
          <w:rFonts w:asciiTheme="minorHAnsi" w:hAnsiTheme="minorHAnsi" w:cstheme="minorHAnsi"/>
          <w:bCs/>
          <w:sz w:val="24"/>
          <w:szCs w:val="24"/>
        </w:rPr>
        <w:t>„</w:t>
      </w:r>
      <w:r w:rsidR="00A473B5">
        <w:rPr>
          <w:rFonts w:asciiTheme="minorHAnsi" w:hAnsiTheme="minorHAnsi" w:cstheme="minorHAnsi"/>
          <w:bCs/>
          <w:sz w:val="24"/>
          <w:szCs w:val="24"/>
        </w:rPr>
        <w:t>Budowa hali magazynowej na potrzeby Zespołu Szkół Kształcenia Rolniczego w Bożkowie”, na terenie części działki ewidencyjnej nr 8118/11, obręb Bożków, gmina Nowa Ruda.</w:t>
      </w:r>
    </w:p>
    <w:p w14:paraId="407D1C87" w14:textId="729DB12A" w:rsidR="009F11CC" w:rsidRDefault="000B7709" w:rsidP="009F11CC">
      <w:pPr>
        <w:spacing w:after="24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Zainteresowani mogą zapoznać się z materiałami sprawy, uzyskać wyjaśnienia oraz składać wnioski i uwagi w Referacie </w:t>
      </w:r>
      <w:r w:rsidR="005D630C">
        <w:rPr>
          <w:rFonts w:asciiTheme="minorHAnsi" w:hAnsiTheme="minorHAnsi" w:cstheme="minorHAnsi"/>
          <w:sz w:val="24"/>
          <w:szCs w:val="24"/>
        </w:rPr>
        <w:t>Gospodarki Nieruchomościami i Geodezji</w:t>
      </w:r>
      <w:r w:rsidRPr="000B7709">
        <w:rPr>
          <w:rFonts w:asciiTheme="minorHAnsi" w:hAnsiTheme="minorHAnsi" w:cstheme="minorHAnsi"/>
          <w:sz w:val="24"/>
          <w:szCs w:val="24"/>
        </w:rPr>
        <w:t xml:space="preserve"> Urzędu Gminy w Nowej Rudzie, przy ul. Niepodległości 2,</w:t>
      </w:r>
      <w:r w:rsidR="0027394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209FF">
        <w:rPr>
          <w:rFonts w:asciiTheme="minorHAnsi" w:hAnsiTheme="minorHAnsi" w:cstheme="minorHAnsi"/>
          <w:sz w:val="24"/>
          <w:szCs w:val="24"/>
        </w:rPr>
        <w:t>1</w:t>
      </w:r>
      <w:r w:rsidR="00273948">
        <w:rPr>
          <w:rFonts w:asciiTheme="minorHAnsi" w:hAnsiTheme="minorHAnsi" w:cstheme="minorHAnsi"/>
          <w:sz w:val="24"/>
          <w:szCs w:val="24"/>
        </w:rPr>
        <w:t xml:space="preserve">, </w:t>
      </w:r>
      <w:r w:rsidRPr="000B7709">
        <w:rPr>
          <w:rFonts w:asciiTheme="minorHAnsi" w:hAnsiTheme="minorHAnsi" w:cstheme="minorHAnsi"/>
          <w:sz w:val="24"/>
          <w:szCs w:val="24"/>
        </w:rPr>
        <w:t xml:space="preserve"> 57-400 Nowa Ruda, tel. 74 872 09 48 w terminie 14 dni od daty ukazania się niniejszego obwieszczenia.</w:t>
      </w:r>
    </w:p>
    <w:p w14:paraId="4529F155" w14:textId="1043D639" w:rsidR="009F11CC" w:rsidRDefault="000B7709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517B9B">
        <w:rPr>
          <w:rFonts w:asciiTheme="minorHAnsi" w:hAnsiTheme="minorHAnsi" w:cstheme="minorHAnsi"/>
          <w:sz w:val="24"/>
          <w:szCs w:val="24"/>
        </w:rPr>
        <w:t xml:space="preserve"> Z up. Wójta –</w:t>
      </w:r>
      <w:r w:rsidR="00FE42B2">
        <w:rPr>
          <w:rFonts w:asciiTheme="minorHAnsi" w:hAnsiTheme="minorHAnsi" w:cstheme="minorHAnsi"/>
          <w:sz w:val="24"/>
          <w:szCs w:val="24"/>
        </w:rPr>
        <w:t xml:space="preserve"> </w:t>
      </w:r>
      <w:r w:rsidR="00E04D36">
        <w:rPr>
          <w:rFonts w:asciiTheme="minorHAnsi" w:hAnsiTheme="minorHAnsi" w:cstheme="minorHAnsi"/>
          <w:sz w:val="24"/>
          <w:szCs w:val="24"/>
        </w:rPr>
        <w:t>Sekretarz Gminy</w:t>
      </w:r>
      <w:r w:rsidR="009F11C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3239321" w14:textId="7294CE60" w:rsidR="000B7709" w:rsidRPr="000B7709" w:rsidRDefault="00E04D36" w:rsidP="00E04D36">
      <w:pPr>
        <w:spacing w:line="360" w:lineRule="auto"/>
        <w:ind w:left="35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Maria </w:t>
      </w:r>
      <w:proofErr w:type="spellStart"/>
      <w:r>
        <w:rPr>
          <w:rFonts w:asciiTheme="minorHAnsi" w:hAnsiTheme="minorHAnsi" w:cstheme="minorHAnsi"/>
          <w:sz w:val="24"/>
          <w:szCs w:val="24"/>
        </w:rPr>
        <w:t>Wojcińska</w:t>
      </w:r>
      <w:proofErr w:type="spellEnd"/>
      <w:r w:rsidR="00517B9B">
        <w:rPr>
          <w:rFonts w:asciiTheme="minorHAnsi" w:hAnsiTheme="minorHAnsi" w:cstheme="minorHAnsi"/>
          <w:sz w:val="24"/>
          <w:szCs w:val="24"/>
        </w:rPr>
        <w:t xml:space="preserve"> /</w:t>
      </w:r>
    </w:p>
    <w:sectPr w:rsidR="000B7709" w:rsidRPr="000B7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09"/>
    <w:rsid w:val="000B7709"/>
    <w:rsid w:val="00273948"/>
    <w:rsid w:val="0035082F"/>
    <w:rsid w:val="004D6C09"/>
    <w:rsid w:val="00517B9B"/>
    <w:rsid w:val="005D630C"/>
    <w:rsid w:val="009209FF"/>
    <w:rsid w:val="009F11CC"/>
    <w:rsid w:val="00A473B5"/>
    <w:rsid w:val="00E04D36"/>
    <w:rsid w:val="00FE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F1D67"/>
  <w15:chartTrackingRefBased/>
  <w15:docId w15:val="{D0F794AE-8901-4ED6-9457-2DB31B5D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7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770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B7709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Tekstdymka">
    <w:name w:val="Balloon Text"/>
    <w:basedOn w:val="Normalny"/>
    <w:link w:val="TekstdymkaZnak"/>
    <w:rsid w:val="000B7709"/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rsid w:val="000B7709"/>
    <w:rPr>
      <w:rFonts w:ascii="Tahoma" w:eastAsia="Times New Roman" w:hAnsi="Tahoma" w:cs="Times New Roman"/>
      <w:sz w:val="16"/>
      <w:szCs w:val="20"/>
      <w:lang w:eastAsia="pl-PL"/>
    </w:rPr>
  </w:style>
  <w:style w:type="paragraph" w:customStyle="1" w:styleId="WW-Tekstpodstawowy2">
    <w:name w:val="WW-Tekst podstawowy 2"/>
    <w:basedOn w:val="Normalny"/>
    <w:rsid w:val="000B7709"/>
    <w:pPr>
      <w:suppressAutoHyphens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5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Basia</cp:lastModifiedBy>
  <cp:revision>10</cp:revision>
  <dcterms:created xsi:type="dcterms:W3CDTF">2022-07-13T09:16:00Z</dcterms:created>
  <dcterms:modified xsi:type="dcterms:W3CDTF">2024-03-04T10:14:00Z</dcterms:modified>
</cp:coreProperties>
</file>