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FD027C" w14:textId="77777777" w:rsidR="00E97A11" w:rsidRPr="006A7FF0" w:rsidRDefault="00E97A11" w:rsidP="006A7FF0">
      <w:pPr>
        <w:pStyle w:val="Nagwek1"/>
        <w:spacing w:before="0" w:after="0"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INFORMACJA O WYNIKU PRZETARGU</w:t>
      </w:r>
    </w:p>
    <w:p w14:paraId="5C5524C3" w14:textId="07A7EE59" w:rsidR="00E97A11" w:rsidRPr="006A7FF0" w:rsidRDefault="00E97A11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ogłoszonego Zarządzeniem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0517C5">
        <w:rPr>
          <w:rFonts w:asciiTheme="minorHAnsi" w:hAnsiTheme="minorHAnsi" w:cstheme="minorHAnsi"/>
          <w:sz w:val="26"/>
          <w:szCs w:val="26"/>
        </w:rPr>
        <w:t>1</w:t>
      </w:r>
      <w:r w:rsidR="00020652">
        <w:rPr>
          <w:rFonts w:asciiTheme="minorHAnsi" w:hAnsiTheme="minorHAnsi" w:cstheme="minorHAnsi"/>
          <w:sz w:val="26"/>
          <w:szCs w:val="26"/>
        </w:rPr>
        <w:t>85</w:t>
      </w:r>
      <w:r w:rsidRPr="006A7FF0">
        <w:rPr>
          <w:rFonts w:asciiTheme="minorHAnsi" w:hAnsiTheme="minorHAnsi" w:cstheme="minorHAnsi"/>
          <w:sz w:val="26"/>
          <w:szCs w:val="26"/>
        </w:rPr>
        <w:t>/2</w:t>
      </w:r>
      <w:r w:rsidR="00020652">
        <w:rPr>
          <w:rFonts w:asciiTheme="minorHAnsi" w:hAnsiTheme="minorHAnsi" w:cstheme="minorHAnsi"/>
          <w:sz w:val="26"/>
          <w:szCs w:val="26"/>
        </w:rPr>
        <w:t>4</w:t>
      </w:r>
      <w:r w:rsidRPr="006A7FF0">
        <w:rPr>
          <w:rFonts w:asciiTheme="minorHAnsi" w:hAnsiTheme="minorHAnsi" w:cstheme="minorHAnsi"/>
          <w:sz w:val="26"/>
          <w:szCs w:val="26"/>
        </w:rPr>
        <w:t xml:space="preserve"> Wójta Gminy Nowa Ruda z dnia </w:t>
      </w:r>
      <w:r w:rsidR="00020652">
        <w:rPr>
          <w:rFonts w:asciiTheme="minorHAnsi" w:hAnsiTheme="minorHAnsi" w:cstheme="minorHAnsi"/>
          <w:sz w:val="26"/>
          <w:szCs w:val="26"/>
        </w:rPr>
        <w:t>7 maja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Pr="006A7FF0">
        <w:rPr>
          <w:rFonts w:asciiTheme="minorHAnsi" w:hAnsiTheme="minorHAnsi" w:cstheme="minorHAnsi"/>
          <w:sz w:val="26"/>
          <w:szCs w:val="26"/>
        </w:rPr>
        <w:t>202</w:t>
      </w:r>
      <w:r w:rsidR="00020652">
        <w:rPr>
          <w:rFonts w:asciiTheme="minorHAnsi" w:hAnsiTheme="minorHAnsi" w:cstheme="minorHAnsi"/>
          <w:sz w:val="26"/>
          <w:szCs w:val="26"/>
        </w:rPr>
        <w:t>4</w:t>
      </w:r>
      <w:r w:rsidRPr="006A7FF0">
        <w:rPr>
          <w:rFonts w:asciiTheme="minorHAnsi" w:hAnsiTheme="minorHAnsi" w:cstheme="minorHAnsi"/>
          <w:sz w:val="26"/>
          <w:szCs w:val="26"/>
        </w:rPr>
        <w:t xml:space="preserve"> roku 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w </w:t>
      </w:r>
      <w:r w:rsidR="00020652">
        <w:rPr>
          <w:rFonts w:asciiTheme="minorHAnsi" w:hAnsiTheme="minorHAnsi" w:cstheme="minorHAnsi"/>
          <w:sz w:val="26"/>
          <w:szCs w:val="26"/>
        </w:rPr>
        <w:t>s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prawie dzierżawy w drodze I ustnego przetargu nieograniczonego </w:t>
      </w:r>
      <w:r w:rsidR="006A7FF0">
        <w:rPr>
          <w:rFonts w:asciiTheme="minorHAnsi" w:hAnsiTheme="minorHAnsi" w:cstheme="minorHAnsi"/>
          <w:sz w:val="26"/>
          <w:szCs w:val="26"/>
        </w:rPr>
        <w:t>n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ieruchomości stanowiących własność </w:t>
      </w:r>
      <w:r w:rsidRPr="006A7FF0">
        <w:rPr>
          <w:rFonts w:asciiTheme="minorHAnsi" w:hAnsiTheme="minorHAnsi" w:cstheme="minorHAnsi"/>
          <w:sz w:val="26"/>
          <w:szCs w:val="26"/>
        </w:rPr>
        <w:t>Gminy Nowa Ruda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49704540" w14:textId="54B23EAD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 przetarg ustny nieograniczony odbył się w dniu </w:t>
      </w:r>
      <w:r w:rsidR="00020652">
        <w:rPr>
          <w:rFonts w:asciiTheme="minorHAnsi" w:hAnsiTheme="minorHAnsi" w:cstheme="minorHAnsi"/>
          <w:sz w:val="26"/>
          <w:szCs w:val="26"/>
        </w:rPr>
        <w:t>7 czerwca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2023 r. w siedzibie Urzędu Gminy Nowa Ruda, ul. Niepodległości 2</w:t>
      </w:r>
      <w:r w:rsidR="006A7FF0">
        <w:rPr>
          <w:rFonts w:asciiTheme="minorHAnsi" w:hAnsiTheme="minorHAnsi" w:cstheme="minorHAnsi"/>
          <w:sz w:val="26"/>
          <w:szCs w:val="26"/>
        </w:rPr>
        <w:t>.</w:t>
      </w:r>
    </w:p>
    <w:p w14:paraId="6AB760D3" w14:textId="505D1298" w:rsidR="000112A8" w:rsidRPr="006A7FF0" w:rsidRDefault="00CC5CE8" w:rsidP="006A7FF0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>Nieruchomość gruntowa niezabudowana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 </w:t>
      </w:r>
      <w:r w:rsidR="000517C5">
        <w:rPr>
          <w:rFonts w:asciiTheme="minorHAnsi" w:hAnsiTheme="minorHAnsi" w:cstheme="minorHAnsi"/>
          <w:sz w:val="26"/>
          <w:szCs w:val="26"/>
        </w:rPr>
        <w:t xml:space="preserve">ogólnej </w:t>
      </w:r>
      <w:r w:rsidR="006A7FF0" w:rsidRPr="006A7FF0">
        <w:rPr>
          <w:rFonts w:asciiTheme="minorHAnsi" w:hAnsiTheme="minorHAnsi" w:cstheme="minorHAnsi"/>
          <w:sz w:val="26"/>
          <w:szCs w:val="26"/>
        </w:rPr>
        <w:t>pow.</w:t>
      </w:r>
      <w:r w:rsid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020652">
        <w:rPr>
          <w:rFonts w:asciiTheme="minorHAnsi" w:hAnsiTheme="minorHAnsi" w:cstheme="minorHAnsi"/>
          <w:sz w:val="26"/>
          <w:szCs w:val="26"/>
        </w:rPr>
        <w:t>2</w:t>
      </w:r>
      <w:r w:rsidR="006A7FF0" w:rsidRPr="006A7FF0">
        <w:rPr>
          <w:rFonts w:asciiTheme="minorHAnsi" w:hAnsiTheme="minorHAnsi" w:cstheme="minorHAnsi"/>
          <w:sz w:val="26"/>
          <w:szCs w:val="26"/>
        </w:rPr>
        <w:t>,</w:t>
      </w:r>
      <w:r w:rsidR="00020652">
        <w:rPr>
          <w:rFonts w:asciiTheme="minorHAnsi" w:hAnsiTheme="minorHAnsi" w:cstheme="minorHAnsi"/>
          <w:sz w:val="26"/>
          <w:szCs w:val="26"/>
        </w:rPr>
        <w:t>0</w:t>
      </w:r>
      <w:r w:rsidR="000517C5">
        <w:rPr>
          <w:rFonts w:asciiTheme="minorHAnsi" w:hAnsiTheme="minorHAnsi" w:cstheme="minorHAnsi"/>
          <w:sz w:val="26"/>
          <w:szCs w:val="26"/>
        </w:rPr>
        <w:t>5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ha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w granicach działk</w:t>
      </w:r>
      <w:r w:rsidR="000517C5">
        <w:rPr>
          <w:rFonts w:asciiTheme="minorHAnsi" w:hAnsiTheme="minorHAnsi" w:cstheme="minorHAnsi"/>
          <w:sz w:val="26"/>
          <w:szCs w:val="26"/>
        </w:rPr>
        <w:t>i</w:t>
      </w:r>
      <w:r w:rsidR="00C7714C">
        <w:rPr>
          <w:rFonts w:asciiTheme="minorHAnsi" w:hAnsiTheme="minorHAnsi" w:cstheme="minorHAnsi"/>
          <w:sz w:val="26"/>
          <w:szCs w:val="26"/>
        </w:rPr>
        <w:t xml:space="preserve"> nr</w:t>
      </w:r>
      <w:r w:rsidR="000112A8" w:rsidRPr="006A7FF0">
        <w:rPr>
          <w:rFonts w:asciiTheme="minorHAnsi" w:hAnsiTheme="minorHAnsi" w:cstheme="minorHAnsi"/>
          <w:sz w:val="26"/>
          <w:szCs w:val="26"/>
        </w:rPr>
        <w:t xml:space="preserve">: </w:t>
      </w:r>
    </w:p>
    <w:p w14:paraId="221E3836" w14:textId="5E473069" w:rsidR="00D13774" w:rsidRPr="006A7FF0" w:rsidRDefault="00020652" w:rsidP="000517C5">
      <w:pPr>
        <w:pStyle w:val="NormalnyWeb"/>
        <w:spacing w:before="0" w:beforeAutospacing="0" w:after="0"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t>874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ha</w:t>
      </w:r>
      <w:r>
        <w:rPr>
          <w:rFonts w:asciiTheme="minorHAnsi" w:hAnsiTheme="minorHAnsi" w:cstheme="minorHAnsi"/>
          <w:sz w:val="26"/>
          <w:szCs w:val="26"/>
        </w:rPr>
        <w:t xml:space="preserve"> </w:t>
      </w:r>
      <w:r w:rsidR="000517C5">
        <w:rPr>
          <w:rFonts w:asciiTheme="minorHAnsi" w:hAnsiTheme="minorHAnsi" w:cstheme="minorHAnsi"/>
          <w:sz w:val="26"/>
          <w:szCs w:val="26"/>
        </w:rPr>
        <w:t>w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obręb</w:t>
      </w:r>
      <w:r w:rsidR="00C7714C">
        <w:rPr>
          <w:rFonts w:asciiTheme="minorHAnsi" w:hAnsiTheme="minorHAnsi" w:cstheme="minorHAnsi"/>
          <w:sz w:val="26"/>
          <w:szCs w:val="26"/>
        </w:rPr>
        <w:t>ie 00</w:t>
      </w:r>
      <w:r>
        <w:rPr>
          <w:rFonts w:asciiTheme="minorHAnsi" w:hAnsiTheme="minorHAnsi" w:cstheme="minorHAnsi"/>
          <w:sz w:val="26"/>
          <w:szCs w:val="26"/>
        </w:rPr>
        <w:t>14 Świerki.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D13774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CC5CE8">
        <w:rPr>
          <w:rFonts w:asciiTheme="minorHAnsi" w:hAnsiTheme="minorHAnsi" w:cstheme="minorHAnsi"/>
          <w:sz w:val="26"/>
          <w:szCs w:val="26"/>
        </w:rPr>
        <w:br/>
      </w:r>
    </w:p>
    <w:p w14:paraId="4D7C24E2" w14:textId="1A40611B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Liczba osób dopuszczonych do przetargu – </w:t>
      </w:r>
      <w:r w:rsidR="00020652">
        <w:rPr>
          <w:rFonts w:asciiTheme="minorHAnsi" w:hAnsiTheme="minorHAnsi" w:cstheme="minorHAnsi"/>
          <w:sz w:val="26"/>
          <w:szCs w:val="26"/>
        </w:rPr>
        <w:t>1</w:t>
      </w:r>
    </w:p>
    <w:p w14:paraId="2E9FBFCE" w14:textId="77777777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Liczba osób niedopuszczonych do przetargu – 0</w:t>
      </w:r>
    </w:p>
    <w:p w14:paraId="418E032C" w14:textId="429F88E5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 xml:space="preserve">Roczna stawka wywoławcza czynszu dzierżawnego – </w:t>
      </w:r>
      <w:r w:rsidR="00020652">
        <w:rPr>
          <w:rFonts w:asciiTheme="minorHAnsi" w:hAnsiTheme="minorHAnsi" w:cstheme="minorHAnsi"/>
          <w:sz w:val="26"/>
          <w:szCs w:val="26"/>
        </w:rPr>
        <w:t>4.432,10</w:t>
      </w:r>
      <w:r w:rsidRPr="006A7FF0">
        <w:rPr>
          <w:rFonts w:asciiTheme="minorHAnsi" w:hAnsiTheme="minorHAnsi" w:cstheme="minorHAnsi"/>
          <w:sz w:val="26"/>
          <w:szCs w:val="26"/>
        </w:rPr>
        <w:t xml:space="preserve"> zł</w:t>
      </w:r>
    </w:p>
    <w:p w14:paraId="001C97D0" w14:textId="42EB5CB5" w:rsidR="00E97A11" w:rsidRPr="006A7FF0" w:rsidRDefault="00E97A11" w:rsidP="006A7FF0">
      <w:pPr>
        <w:numPr>
          <w:ilvl w:val="0"/>
          <w:numId w:val="1"/>
        </w:numPr>
        <w:spacing w:line="360" w:lineRule="auto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Najwyższa stawka rocznego czynszu dzierżawnego osiągniętego w przetargu</w:t>
      </w:r>
      <w:r w:rsidR="00CC5CE8">
        <w:rPr>
          <w:rFonts w:asciiTheme="minorHAnsi" w:hAnsiTheme="minorHAnsi" w:cstheme="minorHAnsi"/>
          <w:sz w:val="26"/>
          <w:szCs w:val="26"/>
        </w:rPr>
        <w:t xml:space="preserve"> </w:t>
      </w:r>
      <w:r w:rsidR="00CC5CE8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–</w:t>
      </w:r>
      <w:r w:rsidR="000517C5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</w:t>
      </w:r>
      <w:r w:rsidR="00020652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4.</w:t>
      </w:r>
      <w:r w:rsidR="00355473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900</w:t>
      </w:r>
      <w:r w:rsidR="00020652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,</w:t>
      </w:r>
      <w:r w:rsidR="00355473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0</w:t>
      </w:r>
      <w:r w:rsidR="00020652"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>0</w:t>
      </w:r>
      <w:r w:rsidRPr="00355473">
        <w:rPr>
          <w:rFonts w:asciiTheme="minorHAnsi" w:hAnsiTheme="minorHAnsi" w:cstheme="minorHAnsi"/>
          <w:color w:val="000000" w:themeColor="text1"/>
          <w:sz w:val="26"/>
          <w:szCs w:val="26"/>
        </w:rPr>
        <w:t xml:space="preserve"> zł</w:t>
      </w:r>
    </w:p>
    <w:p w14:paraId="63F8BE75" w14:textId="701E8AEB" w:rsidR="00E97A11" w:rsidRPr="006A7FF0" w:rsidRDefault="00E97A11" w:rsidP="00CC5CE8">
      <w:pPr>
        <w:numPr>
          <w:ilvl w:val="0"/>
          <w:numId w:val="1"/>
        </w:numPr>
        <w:spacing w:line="360" w:lineRule="auto"/>
        <w:ind w:left="142" w:hanging="142"/>
        <w:contextualSpacing/>
        <w:rPr>
          <w:rFonts w:asciiTheme="minorHAnsi" w:hAnsiTheme="minorHAnsi" w:cstheme="minorHAnsi"/>
          <w:sz w:val="26"/>
          <w:szCs w:val="26"/>
        </w:rPr>
      </w:pPr>
      <w:r w:rsidRPr="006A7FF0">
        <w:rPr>
          <w:rFonts w:asciiTheme="minorHAnsi" w:hAnsiTheme="minorHAnsi" w:cstheme="minorHAnsi"/>
          <w:sz w:val="26"/>
          <w:szCs w:val="26"/>
        </w:rPr>
        <w:t>Osoba ustalona w przetargu jako dzierżawca nieruchomości –</w:t>
      </w:r>
      <w:r w:rsidR="000517C5">
        <w:rPr>
          <w:rFonts w:asciiTheme="minorHAnsi" w:hAnsiTheme="minorHAnsi" w:cstheme="minorHAnsi"/>
          <w:sz w:val="26"/>
          <w:szCs w:val="26"/>
        </w:rPr>
        <w:t xml:space="preserve"> </w:t>
      </w:r>
      <w:r w:rsidR="00020652">
        <w:rPr>
          <w:rFonts w:asciiTheme="minorHAnsi" w:hAnsiTheme="minorHAnsi" w:cstheme="minorHAnsi"/>
          <w:sz w:val="26"/>
          <w:szCs w:val="26"/>
        </w:rPr>
        <w:t>Michał Górski</w:t>
      </w:r>
      <w:r w:rsidRPr="006A7FF0">
        <w:rPr>
          <w:rFonts w:asciiTheme="minorHAnsi" w:hAnsiTheme="minorHAnsi" w:cstheme="minorHAnsi"/>
          <w:sz w:val="26"/>
          <w:szCs w:val="26"/>
        </w:rPr>
        <w:t xml:space="preserve">. </w:t>
      </w:r>
    </w:p>
    <w:p w14:paraId="58AF7BAD" w14:textId="290E8AF9" w:rsidR="00E97A11" w:rsidRPr="006A7FF0" w:rsidRDefault="00CC5CE8" w:rsidP="006A7FF0">
      <w:pPr>
        <w:spacing w:line="360" w:lineRule="auto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Informację wywiesza się na tablicy ogłoszeń w siedzibie Urzędu Gminy Nowa Ruda </w:t>
      </w:r>
      <w:r>
        <w:rPr>
          <w:rFonts w:asciiTheme="minorHAnsi" w:hAnsiTheme="minorHAnsi" w:cstheme="minorHAnsi"/>
          <w:sz w:val="26"/>
          <w:szCs w:val="26"/>
        </w:rPr>
        <w:br/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ul. Niepodległości 2 oraz </w:t>
      </w:r>
      <w:r w:rsidR="00E97A11" w:rsidRPr="006A7FF0">
        <w:rPr>
          <w:rFonts w:asciiTheme="minorHAnsi" w:eastAsia="Calibri" w:hAnsiTheme="minorHAnsi" w:cstheme="minorHAnsi"/>
          <w:sz w:val="26"/>
          <w:szCs w:val="26"/>
        </w:rPr>
        <w:t>zamieszcza się w Biuletynie Informacji Publicznej Gminy Nowa Ruda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na okres 7 dni tj. od </w:t>
      </w:r>
      <w:r w:rsidR="00020652">
        <w:rPr>
          <w:rFonts w:asciiTheme="minorHAnsi" w:hAnsiTheme="minorHAnsi" w:cstheme="minorHAnsi"/>
          <w:sz w:val="26"/>
          <w:szCs w:val="26"/>
        </w:rPr>
        <w:t>17</w:t>
      </w:r>
      <w:r w:rsidR="00E97A11" w:rsidRPr="006A7FF0">
        <w:rPr>
          <w:rFonts w:asciiTheme="minorHAnsi" w:hAnsiTheme="minorHAnsi" w:cstheme="minorHAnsi"/>
          <w:sz w:val="26"/>
          <w:szCs w:val="26"/>
        </w:rPr>
        <w:t>.0</w:t>
      </w:r>
      <w:r w:rsidR="00020652">
        <w:rPr>
          <w:rFonts w:asciiTheme="minorHAnsi" w:hAnsiTheme="minorHAnsi" w:cstheme="minorHAnsi"/>
          <w:sz w:val="26"/>
          <w:szCs w:val="26"/>
        </w:rPr>
        <w:t>6</w:t>
      </w:r>
      <w:r w:rsidR="00E97A11" w:rsidRPr="006A7FF0">
        <w:rPr>
          <w:rFonts w:asciiTheme="minorHAnsi" w:hAnsiTheme="minorHAnsi" w:cstheme="minorHAnsi"/>
          <w:sz w:val="26"/>
          <w:szCs w:val="26"/>
        </w:rPr>
        <w:t>.202</w:t>
      </w:r>
      <w:r w:rsidR="00020652">
        <w:rPr>
          <w:rFonts w:asciiTheme="minorHAnsi" w:hAnsiTheme="minorHAnsi" w:cstheme="minorHAnsi"/>
          <w:sz w:val="26"/>
          <w:szCs w:val="26"/>
        </w:rPr>
        <w:t>4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r. do</w:t>
      </w:r>
      <w:r w:rsidR="006A7FF0" w:rsidRPr="006A7FF0">
        <w:rPr>
          <w:rFonts w:asciiTheme="minorHAnsi" w:hAnsiTheme="minorHAnsi" w:cstheme="minorHAnsi"/>
          <w:sz w:val="26"/>
          <w:szCs w:val="26"/>
        </w:rPr>
        <w:t xml:space="preserve"> </w:t>
      </w:r>
      <w:r w:rsidR="00020652">
        <w:rPr>
          <w:rFonts w:asciiTheme="minorHAnsi" w:hAnsiTheme="minorHAnsi" w:cstheme="minorHAnsi"/>
          <w:sz w:val="26"/>
          <w:szCs w:val="26"/>
        </w:rPr>
        <w:t>24</w:t>
      </w:r>
      <w:r w:rsidR="00E97A11" w:rsidRPr="006A7FF0">
        <w:rPr>
          <w:rFonts w:asciiTheme="minorHAnsi" w:hAnsiTheme="minorHAnsi" w:cstheme="minorHAnsi"/>
          <w:sz w:val="26"/>
          <w:szCs w:val="26"/>
        </w:rPr>
        <w:t>.</w:t>
      </w:r>
      <w:r w:rsidR="00020652">
        <w:rPr>
          <w:rFonts w:asciiTheme="minorHAnsi" w:hAnsiTheme="minorHAnsi" w:cstheme="minorHAnsi"/>
          <w:sz w:val="26"/>
          <w:szCs w:val="26"/>
        </w:rPr>
        <w:t>06</w:t>
      </w:r>
      <w:r w:rsidR="0076602C">
        <w:rPr>
          <w:rFonts w:asciiTheme="minorHAnsi" w:hAnsiTheme="minorHAnsi" w:cstheme="minorHAnsi"/>
          <w:sz w:val="26"/>
          <w:szCs w:val="26"/>
        </w:rPr>
        <w:t>.</w:t>
      </w:r>
      <w:r w:rsidR="00E97A11" w:rsidRPr="006A7FF0">
        <w:rPr>
          <w:rFonts w:asciiTheme="minorHAnsi" w:hAnsiTheme="minorHAnsi" w:cstheme="minorHAnsi"/>
          <w:sz w:val="26"/>
          <w:szCs w:val="26"/>
        </w:rPr>
        <w:t>202</w:t>
      </w:r>
      <w:r w:rsidR="0076602C">
        <w:rPr>
          <w:rFonts w:asciiTheme="minorHAnsi" w:hAnsiTheme="minorHAnsi" w:cstheme="minorHAnsi"/>
          <w:sz w:val="26"/>
          <w:szCs w:val="26"/>
        </w:rPr>
        <w:t>4</w:t>
      </w:r>
      <w:r w:rsidR="00E97A11" w:rsidRPr="006A7FF0">
        <w:rPr>
          <w:rFonts w:asciiTheme="minorHAnsi" w:hAnsiTheme="minorHAnsi" w:cstheme="minorHAnsi"/>
          <w:sz w:val="26"/>
          <w:szCs w:val="26"/>
        </w:rPr>
        <w:t xml:space="preserve"> r.</w:t>
      </w:r>
    </w:p>
    <w:p w14:paraId="5F2876A9" w14:textId="464CB2D0" w:rsidR="00E97A11" w:rsidRPr="00355473" w:rsidRDefault="00E97A11" w:rsidP="006A7FF0">
      <w:pPr>
        <w:tabs>
          <w:tab w:val="right" w:pos="8931"/>
        </w:tabs>
        <w:suppressAutoHyphens w:val="0"/>
        <w:spacing w:line="360" w:lineRule="auto"/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</w:pPr>
      <w:r w:rsidRPr="00355473">
        <w:rPr>
          <w:rFonts w:asciiTheme="minorHAnsi" w:eastAsiaTheme="minorHAnsi" w:hAnsiTheme="minorHAnsi" w:cstheme="minorHAnsi"/>
          <w:color w:val="000000" w:themeColor="text1"/>
          <w:sz w:val="26"/>
          <w:szCs w:val="26"/>
          <w:lang w:eastAsia="en-US"/>
        </w:rPr>
        <w:tab/>
      </w:r>
      <w:bookmarkStart w:id="0" w:name="_Hlk105408879"/>
      <w:r w:rsidRPr="00355473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/Z u</w:t>
      </w:r>
      <w:r w:rsidR="00514381" w:rsidRPr="00355473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 xml:space="preserve">p. </w:t>
      </w:r>
      <w:r w:rsidRPr="00355473">
        <w:rPr>
          <w:rFonts w:asciiTheme="minorHAnsi" w:eastAsiaTheme="minorHAnsi" w:hAnsiTheme="minorHAnsi" w:cstheme="minorHAnsi"/>
          <w:color w:val="FFFFFF" w:themeColor="background1"/>
          <w:sz w:val="26"/>
          <w:szCs w:val="26"/>
          <w:lang w:eastAsia="en-US"/>
        </w:rPr>
        <w:t>Wójta Anna Zawiślak - Zastępca Wójta/</w:t>
      </w:r>
      <w:bookmarkEnd w:id="0"/>
    </w:p>
    <w:p w14:paraId="1CD1D598" w14:textId="77777777" w:rsidR="00340264" w:rsidRPr="00355473" w:rsidRDefault="00340264" w:rsidP="006A7FF0">
      <w:pPr>
        <w:spacing w:line="360" w:lineRule="auto"/>
        <w:rPr>
          <w:rFonts w:asciiTheme="minorHAnsi" w:hAnsiTheme="minorHAnsi" w:cstheme="minorHAnsi"/>
          <w:color w:val="000000" w:themeColor="text1"/>
          <w:sz w:val="26"/>
          <w:szCs w:val="26"/>
        </w:rPr>
      </w:pPr>
    </w:p>
    <w:sectPr w:rsidR="00340264" w:rsidRPr="00355473" w:rsidSect="00CC5CE8">
      <w:pgSz w:w="11906" w:h="16838"/>
      <w:pgMar w:top="1247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F903A9"/>
    <w:multiLevelType w:val="hybridMultilevel"/>
    <w:tmpl w:val="617C464A"/>
    <w:lvl w:ilvl="0" w:tplc="4498D18C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58A1EE7"/>
    <w:multiLevelType w:val="hybridMultilevel"/>
    <w:tmpl w:val="4AE6D160"/>
    <w:lvl w:ilvl="0" w:tplc="D4B4AD7C">
      <w:start w:val="1"/>
      <w:numFmt w:val="decimal"/>
      <w:suff w:val="space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5900AFC"/>
    <w:multiLevelType w:val="hybridMultilevel"/>
    <w:tmpl w:val="3768EA06"/>
    <w:lvl w:ilvl="0" w:tplc="5EEC0FA6">
      <w:start w:val="1"/>
      <w:numFmt w:val="decimal"/>
      <w:suff w:val="space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E082112"/>
    <w:multiLevelType w:val="multilevel"/>
    <w:tmpl w:val="9D2064B2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suff w:val="space"/>
      <w:lvlText w:val="%2)"/>
      <w:lvlJc w:val="left"/>
      <w:pPr>
        <w:ind w:left="1077" w:firstLine="3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7D753837"/>
    <w:multiLevelType w:val="hybridMultilevel"/>
    <w:tmpl w:val="FAD8DC5E"/>
    <w:lvl w:ilvl="0" w:tplc="ED58FC1A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92142304">
    <w:abstractNumId w:val="4"/>
  </w:num>
  <w:num w:numId="2" w16cid:durableId="1383290696">
    <w:abstractNumId w:val="3"/>
  </w:num>
  <w:num w:numId="3" w16cid:durableId="445127596">
    <w:abstractNumId w:val="2"/>
  </w:num>
  <w:num w:numId="4" w16cid:durableId="1037042327">
    <w:abstractNumId w:val="1"/>
  </w:num>
  <w:num w:numId="5" w16cid:durableId="20430887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2C2"/>
    <w:rsid w:val="000112A8"/>
    <w:rsid w:val="00020652"/>
    <w:rsid w:val="000517C5"/>
    <w:rsid w:val="00265158"/>
    <w:rsid w:val="00340264"/>
    <w:rsid w:val="00355473"/>
    <w:rsid w:val="00514381"/>
    <w:rsid w:val="006A7FF0"/>
    <w:rsid w:val="00710396"/>
    <w:rsid w:val="0076602C"/>
    <w:rsid w:val="00C7714C"/>
    <w:rsid w:val="00CC5CE8"/>
    <w:rsid w:val="00D13774"/>
    <w:rsid w:val="00E97A11"/>
    <w:rsid w:val="00FB32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33D23"/>
  <w15:chartTrackingRefBased/>
  <w15:docId w15:val="{C1800AAE-9D02-4CFE-971D-C9285551D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A11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E97A11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7A11"/>
    <w:rPr>
      <w:rFonts w:asciiTheme="majorHAnsi" w:eastAsiaTheme="majorEastAsia" w:hAnsiTheme="majorHAnsi" w:cstheme="majorBidi"/>
      <w:b/>
      <w:bCs/>
      <w:kern w:val="32"/>
      <w:sz w:val="32"/>
      <w:szCs w:val="32"/>
      <w:lang w:eastAsia="pl-PL"/>
      <w14:ligatures w14:val="none"/>
    </w:rPr>
  </w:style>
  <w:style w:type="paragraph" w:styleId="NormalnyWeb">
    <w:name w:val="Normal (Web)"/>
    <w:basedOn w:val="Normalny"/>
    <w:unhideWhenUsed/>
    <w:rsid w:val="00E97A11"/>
    <w:pPr>
      <w:suppressAutoHyphens w:val="0"/>
      <w:spacing w:before="100" w:beforeAutospacing="1" w:after="119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D13774"/>
    <w:pPr>
      <w:suppressAutoHyphens w:val="0"/>
      <w:spacing w:line="36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D137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37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151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</dc:creator>
  <cp:keywords/>
  <dc:description/>
  <cp:lastModifiedBy>Sylwia</cp:lastModifiedBy>
  <cp:revision>9</cp:revision>
  <cp:lastPrinted>2024-06-17T06:41:00Z</cp:lastPrinted>
  <dcterms:created xsi:type="dcterms:W3CDTF">2023-04-25T11:40:00Z</dcterms:created>
  <dcterms:modified xsi:type="dcterms:W3CDTF">2024-06-17T06:41:00Z</dcterms:modified>
</cp:coreProperties>
</file>