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32A0E" w14:textId="56F20129" w:rsidR="00EC74B8" w:rsidRPr="001558A9" w:rsidRDefault="002B67E6" w:rsidP="00182821">
      <w:pPr>
        <w:pStyle w:val="Nagwek1"/>
        <w:spacing w:after="240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INFORMACJA O WYNIK</w:t>
      </w:r>
      <w:r w:rsidR="0056352E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ACH</w:t>
      </w:r>
      <w:r w:rsidR="00320C2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="0056352E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PRZETARGÓW</w:t>
      </w:r>
      <w:r w:rsidR="00182821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br/>
      </w:r>
      <w:bookmarkStart w:id="0" w:name="_Hlk65135515"/>
      <w:r w:rsidR="00EC74B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ogłoszon</w:t>
      </w:r>
      <w:r w:rsidR="0056352E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ych</w:t>
      </w:r>
      <w:r w:rsidR="00EC74B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:</w:t>
      </w:r>
    </w:p>
    <w:bookmarkEnd w:id="0"/>
    <w:p w14:paraId="5380F65C" w14:textId="77777777" w:rsidR="00182821" w:rsidRPr="001558A9" w:rsidRDefault="00182821" w:rsidP="00182821">
      <w:pPr>
        <w:pStyle w:val="Podtytu"/>
        <w:numPr>
          <w:ilvl w:val="0"/>
          <w:numId w:val="0"/>
        </w:numPr>
        <w:spacing w:after="0"/>
        <w:jc w:val="both"/>
        <w:rPr>
          <w:rFonts w:cstheme="minorHAnsi"/>
          <w:color w:val="000000" w:themeColor="text1"/>
          <w:sz w:val="26"/>
          <w:szCs w:val="26"/>
        </w:rPr>
      </w:pPr>
      <w:r w:rsidRPr="001558A9">
        <w:rPr>
          <w:rFonts w:cstheme="minorHAnsi"/>
          <w:color w:val="000000" w:themeColor="text1"/>
          <w:sz w:val="26"/>
          <w:szCs w:val="26"/>
        </w:rPr>
        <w:t>Zarządzeniem Nr 245/24 Wójta Gminy Nowa Ruda z dnia 11 czerwca 2024 roku w sprawie dzierżawy w drodze I ustnego przetargu nieograniczonego nieruchomości stanowiących własność Gminy Nowa Ruda</w:t>
      </w:r>
    </w:p>
    <w:p w14:paraId="05ECFF24" w14:textId="24046939" w:rsidR="00182821" w:rsidRPr="001558A9" w:rsidRDefault="00182821" w:rsidP="00182821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oraz </w:t>
      </w:r>
    </w:p>
    <w:p w14:paraId="114B4699" w14:textId="77777777" w:rsidR="00182821" w:rsidRPr="001558A9" w:rsidRDefault="00182821" w:rsidP="00182821">
      <w:pPr>
        <w:pStyle w:val="Podtytu"/>
        <w:numPr>
          <w:ilvl w:val="0"/>
          <w:numId w:val="0"/>
        </w:numPr>
        <w:spacing w:after="240"/>
        <w:jc w:val="both"/>
        <w:rPr>
          <w:rFonts w:cstheme="minorHAnsi"/>
          <w:color w:val="000000" w:themeColor="text1"/>
          <w:sz w:val="26"/>
          <w:szCs w:val="26"/>
        </w:rPr>
      </w:pPr>
      <w:r w:rsidRPr="001558A9">
        <w:rPr>
          <w:rFonts w:cstheme="minorHAnsi"/>
          <w:color w:val="000000" w:themeColor="text1"/>
          <w:sz w:val="26"/>
          <w:szCs w:val="26"/>
        </w:rPr>
        <w:t>Zarządzeniem Nr 246/24 Wójta Gminy Nowa Ruda z dnia 11 czerwca 2024 roku w sprawie dzierżawy w drodze I ustnego przetargu nieograniczonego nieruchomości stanowiących własność Gminy Nowa Ruda</w:t>
      </w:r>
    </w:p>
    <w:p w14:paraId="5A67335B" w14:textId="47462C05" w:rsidR="004B6ED5" w:rsidRPr="001558A9" w:rsidRDefault="004B6ED5" w:rsidP="00182821">
      <w:pPr>
        <w:spacing w:after="360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I przetarg</w:t>
      </w:r>
      <w:r w:rsidR="00182821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i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ustn</w:t>
      </w:r>
      <w:r w:rsidR="00182821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e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nieograniczon</w:t>
      </w:r>
      <w:r w:rsidR="00182821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e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odbył</w:t>
      </w:r>
      <w:r w:rsidR="00182821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y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się w dniu </w:t>
      </w:r>
      <w:r w:rsidR="002613E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05 lipca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202</w:t>
      </w:r>
      <w:r w:rsidR="00C46B3E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4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r. w siedzibie Urzędu Gminy Nowa Ruda, ul. Niepodległości 2</w:t>
      </w:r>
    </w:p>
    <w:p w14:paraId="442A18CD" w14:textId="75C1FAA6" w:rsidR="004B6ED5" w:rsidRPr="001558A9" w:rsidRDefault="002613E8" w:rsidP="004B6ED5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Nieruchomość gruntowa niezabudowana o powierzchni 0,0555 ha (RV; RVI)</w:t>
      </w:r>
      <w:r w:rsidR="004B6ED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,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położona w</w:t>
      </w:r>
      <w:r w:rsidR="00182821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 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granicach działki numer 713/1 obręb Wolibórz, </w:t>
      </w:r>
      <w:r w:rsidR="004B6ED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przeznaczon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a</w:t>
      </w:r>
      <w:r w:rsidR="004B6ED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do 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dzierżawy na cele związane z gospodarką rolną</w:t>
      </w:r>
    </w:p>
    <w:p w14:paraId="1E065C26" w14:textId="4DCE2B14" w:rsidR="004B6ED5" w:rsidRPr="001558A9" w:rsidRDefault="004B6ED5" w:rsidP="004B6ED5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Liczba osób dopuszczonych do przetargu –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2</w:t>
      </w:r>
    </w:p>
    <w:p w14:paraId="7509D1F4" w14:textId="77777777" w:rsidR="004B6ED5" w:rsidRPr="001558A9" w:rsidRDefault="004B6ED5" w:rsidP="004B6ED5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Liczba osób niedopuszczonych do przetargu – 0</w:t>
      </w:r>
    </w:p>
    <w:p w14:paraId="14C867AB" w14:textId="25CF6A8C" w:rsidR="004B6ED5" w:rsidRPr="001558A9" w:rsidRDefault="004B6ED5" w:rsidP="004B6ED5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Miesięczna stawka wywoławcza czynszu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dzierżawnego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–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50</w:t>
      </w:r>
      <w:r w:rsidR="005A1A1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,0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0 zł </w:t>
      </w:r>
    </w:p>
    <w:p w14:paraId="673DBF7E" w14:textId="376DB3BE" w:rsidR="004B6ED5" w:rsidRPr="001558A9" w:rsidRDefault="004B6ED5" w:rsidP="004B6ED5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Najwyższa stawka miesięcznego czynszu osiągniętego w przetargu –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300,00 zł</w:t>
      </w:r>
    </w:p>
    <w:p w14:paraId="577A1EB1" w14:textId="668A3C85" w:rsidR="004B6ED5" w:rsidRPr="001558A9" w:rsidRDefault="004B6ED5" w:rsidP="00FE772C">
      <w:pPr>
        <w:spacing w:after="360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Osoba ustalona w przetargu jako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dzierżawca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–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Grzegorz Kołacz</w:t>
      </w:r>
    </w:p>
    <w:p w14:paraId="3908A68D" w14:textId="7FCAEBE4" w:rsidR="0056352E" w:rsidRPr="001558A9" w:rsidRDefault="0056352E" w:rsidP="0056352E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Nieruchomość gruntowa niezabudowana o powierzchni 0,</w:t>
      </w:r>
      <w:r w:rsidR="0027370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3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5 ha (</w:t>
      </w:r>
      <w:r w:rsidR="0027370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ŁIII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), położona w granicach działki numer </w:t>
      </w:r>
      <w:r w:rsidR="0027370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2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13/</w:t>
      </w:r>
      <w:r w:rsidR="008565FE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2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obręb </w:t>
      </w:r>
      <w:r w:rsidR="0027370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Dzikowiec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, przeznaczona do dzierżawy na cele związane z gospodarką rolną</w:t>
      </w:r>
    </w:p>
    <w:p w14:paraId="1BEA4C10" w14:textId="77777777" w:rsidR="0056352E" w:rsidRPr="001558A9" w:rsidRDefault="0056352E" w:rsidP="0056352E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Liczba osób dopuszczonych do przetargu – 2</w:t>
      </w:r>
    </w:p>
    <w:p w14:paraId="0674B751" w14:textId="77777777" w:rsidR="0056352E" w:rsidRPr="001558A9" w:rsidRDefault="0056352E" w:rsidP="0056352E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Liczba osób niedopuszczonych do przetargu – 0</w:t>
      </w:r>
    </w:p>
    <w:p w14:paraId="46A94610" w14:textId="76C65935" w:rsidR="0056352E" w:rsidRPr="001558A9" w:rsidRDefault="0056352E" w:rsidP="0056352E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Miesięczna stawka wywoławcza czynszu dzierżawnego – </w:t>
      </w:r>
      <w:r w:rsidR="00273705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89,25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zł </w:t>
      </w:r>
    </w:p>
    <w:p w14:paraId="66F1B105" w14:textId="4B8F5C72" w:rsidR="0056352E" w:rsidRPr="001558A9" w:rsidRDefault="0056352E" w:rsidP="0056352E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Najwyższa stawka miesięcznego czynszu osiągniętego w przetargu – 3</w:t>
      </w:r>
      <w:r w:rsidR="00C81CB2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2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0,00 zł</w:t>
      </w:r>
    </w:p>
    <w:p w14:paraId="61210B85" w14:textId="3A601AA4" w:rsidR="0056352E" w:rsidRPr="001558A9" w:rsidRDefault="0056352E" w:rsidP="0056352E">
      <w:pPr>
        <w:spacing w:after="360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Osoba ustalona w przetargu jako dzierżawca – </w:t>
      </w:r>
      <w:r w:rsidR="00C81CB2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Łukasz Klimczak</w:t>
      </w:r>
    </w:p>
    <w:p w14:paraId="1A5017A7" w14:textId="2B2C82BA" w:rsidR="00E30054" w:rsidRPr="001558A9" w:rsidRDefault="00E30054" w:rsidP="00630CB2">
      <w:pPr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Informację wywiesza się na tablicy ogłoszeń </w:t>
      </w:r>
      <w:r w:rsidR="00ED101F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w siedzibie 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Urzędu Gminy Nowa Ruda </w:t>
      </w:r>
      <w:r w:rsidR="00ED101F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ul.</w:t>
      </w:r>
      <w:r w:rsidR="00D9350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 </w:t>
      </w:r>
      <w:r w:rsidR="00ED101F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Niepodległości 2 oraz </w:t>
      </w:r>
      <w:r w:rsidR="00ED101F" w:rsidRPr="001558A9">
        <w:rPr>
          <w:rFonts w:asciiTheme="minorHAnsi" w:eastAsia="Calibri" w:hAnsiTheme="minorHAnsi" w:cstheme="minorHAnsi"/>
          <w:color w:val="000000" w:themeColor="text1"/>
          <w:sz w:val="26"/>
          <w:szCs w:val="26"/>
        </w:rPr>
        <w:t>zamieszcza się w Biuletynie Informacji Publicznej Gminy Nowa Ruda</w:t>
      </w:r>
      <w:r w:rsidR="00ED101F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na okres 7 dni tj. od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15</w:t>
      </w:r>
      <w:r w:rsidR="001E72C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.</w:t>
      </w:r>
      <w:r w:rsidR="006A72CD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0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7</w:t>
      </w:r>
      <w:r w:rsidR="001E72C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.202</w:t>
      </w:r>
      <w:r w:rsidR="006A72CD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4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r. do </w:t>
      </w:r>
      <w:r w:rsidR="00DD5D8C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22</w:t>
      </w:r>
      <w:r w:rsidR="001E72C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.</w:t>
      </w:r>
      <w:r w:rsidR="006A72CD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07</w:t>
      </w:r>
      <w:r w:rsidR="001E72C8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.202</w:t>
      </w:r>
      <w:r w:rsidR="006A72CD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4</w:t>
      </w:r>
      <w:r w:rsidR="00FF3354"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Pr="001558A9">
        <w:rPr>
          <w:rFonts w:asciiTheme="minorHAnsi" w:hAnsiTheme="minorHAnsi" w:cstheme="minorHAnsi"/>
          <w:color w:val="000000" w:themeColor="text1"/>
          <w:sz w:val="26"/>
          <w:szCs w:val="26"/>
        </w:rPr>
        <w:t>r.</w:t>
      </w:r>
    </w:p>
    <w:p w14:paraId="1681A76C" w14:textId="3601AF1C" w:rsidR="00E64081" w:rsidRPr="001558A9" w:rsidRDefault="00E64081" w:rsidP="00C37C66">
      <w:pPr>
        <w:tabs>
          <w:tab w:val="right" w:pos="8931"/>
        </w:tabs>
        <w:suppressAutoHyphens w:val="0"/>
        <w:spacing w:before="360" w:after="360" w:line="360" w:lineRule="auto"/>
        <w:jc w:val="right"/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</w:pPr>
      <w:r w:rsidRPr="001558A9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r w:rsidR="00733D06" w:rsidRPr="001558A9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/</w:t>
      </w:r>
      <w:r w:rsidR="001558A9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Zastępca Wójta</w:t>
      </w:r>
      <w:r w:rsidR="00DD5D8C" w:rsidRPr="001558A9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 xml:space="preserve"> – </w:t>
      </w:r>
      <w:r w:rsidR="001558A9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Anna Zawiślak/</w:t>
      </w:r>
    </w:p>
    <w:sectPr w:rsidR="00E64081" w:rsidRPr="001558A9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C633B"/>
    <w:rsid w:val="000E47F5"/>
    <w:rsid w:val="000E7F31"/>
    <w:rsid w:val="00103084"/>
    <w:rsid w:val="001558A9"/>
    <w:rsid w:val="00161D1A"/>
    <w:rsid w:val="00182821"/>
    <w:rsid w:val="001C7681"/>
    <w:rsid w:val="001D6884"/>
    <w:rsid w:val="001E72C8"/>
    <w:rsid w:val="002236EF"/>
    <w:rsid w:val="002421D2"/>
    <w:rsid w:val="00243ADA"/>
    <w:rsid w:val="002550DE"/>
    <w:rsid w:val="002613E8"/>
    <w:rsid w:val="00270783"/>
    <w:rsid w:val="00273705"/>
    <w:rsid w:val="002B67E6"/>
    <w:rsid w:val="002D6EC2"/>
    <w:rsid w:val="00320C28"/>
    <w:rsid w:val="00342657"/>
    <w:rsid w:val="003669E6"/>
    <w:rsid w:val="003A124D"/>
    <w:rsid w:val="00417436"/>
    <w:rsid w:val="00490E95"/>
    <w:rsid w:val="004B6ED5"/>
    <w:rsid w:val="004D1EAB"/>
    <w:rsid w:val="004F601E"/>
    <w:rsid w:val="0056352E"/>
    <w:rsid w:val="005A1A15"/>
    <w:rsid w:val="005B3BB7"/>
    <w:rsid w:val="005C5E07"/>
    <w:rsid w:val="005D5FA6"/>
    <w:rsid w:val="005F6151"/>
    <w:rsid w:val="006001DD"/>
    <w:rsid w:val="00630CB2"/>
    <w:rsid w:val="00631869"/>
    <w:rsid w:val="00671DBB"/>
    <w:rsid w:val="006A72CD"/>
    <w:rsid w:val="006F13BE"/>
    <w:rsid w:val="006F371E"/>
    <w:rsid w:val="0072432F"/>
    <w:rsid w:val="00733D06"/>
    <w:rsid w:val="007515A2"/>
    <w:rsid w:val="0075302A"/>
    <w:rsid w:val="007752B7"/>
    <w:rsid w:val="007A2BA6"/>
    <w:rsid w:val="007C10F9"/>
    <w:rsid w:val="007F4E8B"/>
    <w:rsid w:val="00814FC9"/>
    <w:rsid w:val="00834779"/>
    <w:rsid w:val="008565FE"/>
    <w:rsid w:val="0086377F"/>
    <w:rsid w:val="00866005"/>
    <w:rsid w:val="00875186"/>
    <w:rsid w:val="00893F26"/>
    <w:rsid w:val="0093115F"/>
    <w:rsid w:val="009330F0"/>
    <w:rsid w:val="009476D3"/>
    <w:rsid w:val="00987D49"/>
    <w:rsid w:val="009C24C1"/>
    <w:rsid w:val="00A74A6E"/>
    <w:rsid w:val="00AC71AF"/>
    <w:rsid w:val="00B10654"/>
    <w:rsid w:val="00B154CB"/>
    <w:rsid w:val="00B33B68"/>
    <w:rsid w:val="00B5499A"/>
    <w:rsid w:val="00B7733B"/>
    <w:rsid w:val="00B9151A"/>
    <w:rsid w:val="00BA3110"/>
    <w:rsid w:val="00BD2876"/>
    <w:rsid w:val="00C37C66"/>
    <w:rsid w:val="00C46B3E"/>
    <w:rsid w:val="00C814E8"/>
    <w:rsid w:val="00C81CB2"/>
    <w:rsid w:val="00C8744A"/>
    <w:rsid w:val="00CA49D0"/>
    <w:rsid w:val="00CB4E4E"/>
    <w:rsid w:val="00D066CB"/>
    <w:rsid w:val="00D43018"/>
    <w:rsid w:val="00D8221B"/>
    <w:rsid w:val="00D864FF"/>
    <w:rsid w:val="00D869EE"/>
    <w:rsid w:val="00D93508"/>
    <w:rsid w:val="00DA3A4A"/>
    <w:rsid w:val="00DD460A"/>
    <w:rsid w:val="00DD5D8C"/>
    <w:rsid w:val="00E30054"/>
    <w:rsid w:val="00E60EDA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01A7"/>
    <w:rsid w:val="00FB7228"/>
    <w:rsid w:val="00FE772C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2</cp:revision>
  <cp:lastPrinted>2024-07-08T07:45:00Z</cp:lastPrinted>
  <dcterms:created xsi:type="dcterms:W3CDTF">2024-07-15T07:31:00Z</dcterms:created>
  <dcterms:modified xsi:type="dcterms:W3CDTF">2024-07-15T07:31:00Z</dcterms:modified>
</cp:coreProperties>
</file>