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306D4" w14:textId="7057D46F" w:rsidR="006123F1" w:rsidRDefault="006123F1" w:rsidP="006123F1">
      <w:pPr>
        <w:pStyle w:val="Nagwek1"/>
        <w:rPr>
          <w:color w:val="0070C0"/>
        </w:rPr>
      </w:pPr>
      <w:r>
        <w:rPr>
          <w:color w:val="0070C0"/>
        </w:rPr>
        <w:t xml:space="preserve">Informacja o posiedzeniu Komisji </w:t>
      </w:r>
      <w:r>
        <w:rPr>
          <w:color w:val="0070C0"/>
        </w:rPr>
        <w:t>Budżetu i Finansów</w:t>
      </w:r>
    </w:p>
    <w:p w14:paraId="6F49A285" w14:textId="77777777" w:rsidR="006123F1" w:rsidRDefault="006123F1" w:rsidP="006123F1">
      <w:pPr>
        <w:spacing w:before="240" w:line="360" w:lineRule="auto"/>
      </w:pPr>
      <w:r>
        <w:rPr>
          <w:rStyle w:val="Wyrnieniedelikatne"/>
          <w:rFonts w:cs="Calibri"/>
        </w:rPr>
        <w:t>Szanowni Państwo</w:t>
      </w:r>
      <w:r>
        <w:rPr>
          <w:rStyle w:val="Wyrnieniedelikatne"/>
          <w:rFonts w:cs="Calibri"/>
        </w:rPr>
        <w:br/>
        <w:t>Radni Gminy Nowa Ruda,</w:t>
      </w:r>
      <w:r>
        <w:rPr>
          <w:rStyle w:val="Wyrnieniedelikatne"/>
          <w:rFonts w:cs="Calibri"/>
        </w:rPr>
        <w:br/>
        <w:t>Kierownicy Referatów Urzędu Gminy Nowa Ruda,</w:t>
      </w:r>
      <w:r>
        <w:rPr>
          <w:rStyle w:val="Wyrnieniedelikatne"/>
          <w:rFonts w:cs="Calibri"/>
        </w:rPr>
        <w:br/>
        <w:t>Sołtysi Sołectw, Mieszkańcy Gminy Nowa Ruda</w:t>
      </w:r>
    </w:p>
    <w:p w14:paraId="76ECBF4D" w14:textId="73286FBB" w:rsidR="006123F1" w:rsidRDefault="006123F1" w:rsidP="006123F1">
      <w:pPr>
        <w:pStyle w:val="Standard"/>
        <w:spacing w:before="36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Informuję, że w sali obrad Urzędu Gminy Nowa Ruda przy ul. Niepodległości 2, odbęd</w:t>
      </w:r>
      <w:r>
        <w:rPr>
          <w:rFonts w:ascii="Calibri" w:hAnsi="Calibri" w:cs="Calibri"/>
          <w:color w:val="000000"/>
        </w:rPr>
        <w:t>zie</w:t>
      </w:r>
      <w:r>
        <w:rPr>
          <w:rFonts w:ascii="Calibri" w:hAnsi="Calibri" w:cs="Calibri"/>
          <w:color w:val="000000"/>
        </w:rPr>
        <w:t xml:space="preserve"> się posiedzen</w:t>
      </w:r>
      <w:r>
        <w:rPr>
          <w:rFonts w:ascii="Calibri" w:hAnsi="Calibri" w:cs="Calibri"/>
          <w:color w:val="000000"/>
        </w:rPr>
        <w:t>ie</w:t>
      </w:r>
      <w:r>
        <w:rPr>
          <w:rFonts w:ascii="Calibri" w:hAnsi="Calibri" w:cs="Calibri"/>
          <w:color w:val="000000"/>
        </w:rPr>
        <w:t xml:space="preserve"> Komisji</w:t>
      </w:r>
      <w:r>
        <w:rPr>
          <w:rFonts w:ascii="Calibri" w:hAnsi="Calibri" w:cs="Calibri"/>
          <w:color w:val="000000"/>
        </w:rPr>
        <w:t xml:space="preserve"> Budżetu i Finansów</w:t>
      </w:r>
      <w:r>
        <w:rPr>
          <w:rFonts w:ascii="Calibri" w:hAnsi="Calibri" w:cs="Calibri"/>
          <w:color w:val="000000"/>
        </w:rPr>
        <w:t>:</w:t>
      </w:r>
    </w:p>
    <w:p w14:paraId="7373D7E4" w14:textId="3AD2882A" w:rsidR="006123F1" w:rsidRDefault="006123F1" w:rsidP="006123F1">
      <w:pPr>
        <w:pStyle w:val="Nagwek2"/>
        <w:spacing w:before="120" w:line="360" w:lineRule="auto"/>
      </w:pPr>
      <w:r>
        <w:rPr>
          <w:rStyle w:val="Uwydatnienie"/>
          <w:rFonts w:ascii="Calibri" w:hAnsi="Calibri" w:cs="Calibri"/>
          <w:color w:val="0070C0"/>
          <w:sz w:val="24"/>
          <w:szCs w:val="24"/>
        </w:rPr>
        <w:t>3</w:t>
      </w:r>
      <w:r>
        <w:rPr>
          <w:rStyle w:val="Uwydatnienie"/>
          <w:rFonts w:ascii="Calibri" w:hAnsi="Calibri" w:cs="Calibri"/>
          <w:color w:val="0070C0"/>
          <w:sz w:val="24"/>
          <w:szCs w:val="24"/>
        </w:rPr>
        <w:t>0</w:t>
      </w:r>
      <w:r>
        <w:rPr>
          <w:rStyle w:val="Uwydatnienie"/>
          <w:rFonts w:ascii="Calibri" w:hAnsi="Calibri" w:cs="Calibri"/>
          <w:color w:val="0070C0"/>
          <w:sz w:val="24"/>
          <w:szCs w:val="24"/>
        </w:rPr>
        <w:t xml:space="preserve"> lipca (</w:t>
      </w:r>
      <w:r>
        <w:rPr>
          <w:rStyle w:val="Uwydatnienie"/>
          <w:rFonts w:ascii="Calibri" w:hAnsi="Calibri" w:cs="Calibri"/>
          <w:color w:val="0070C0"/>
          <w:sz w:val="24"/>
          <w:szCs w:val="24"/>
        </w:rPr>
        <w:t>wtorek</w:t>
      </w:r>
      <w:r>
        <w:rPr>
          <w:rStyle w:val="Uwydatnienie"/>
          <w:rFonts w:ascii="Calibri" w:hAnsi="Calibri" w:cs="Calibri"/>
          <w:color w:val="0070C0"/>
          <w:sz w:val="24"/>
          <w:szCs w:val="24"/>
        </w:rPr>
        <w:t xml:space="preserve">) 2024 r. godz. </w:t>
      </w:r>
      <w:r>
        <w:rPr>
          <w:rStyle w:val="Uwydatnienie"/>
          <w:rFonts w:ascii="Calibri" w:hAnsi="Calibri" w:cs="Calibri"/>
          <w:color w:val="0070C0"/>
          <w:sz w:val="24"/>
          <w:szCs w:val="24"/>
        </w:rPr>
        <w:t>15</w:t>
      </w:r>
      <w:r>
        <w:rPr>
          <w:rStyle w:val="Uwydatnienie"/>
          <w:rFonts w:ascii="Calibri" w:hAnsi="Calibri" w:cs="Calibri"/>
          <w:color w:val="0070C0"/>
          <w:sz w:val="24"/>
          <w:szCs w:val="24"/>
        </w:rPr>
        <w:t>:</w:t>
      </w:r>
      <w:r>
        <w:rPr>
          <w:rStyle w:val="Uwydatnienie"/>
          <w:rFonts w:ascii="Calibri" w:hAnsi="Calibri" w:cs="Calibri"/>
          <w:color w:val="0070C0"/>
          <w:sz w:val="24"/>
          <w:szCs w:val="24"/>
        </w:rPr>
        <w:t>4</w:t>
      </w:r>
      <w:r>
        <w:rPr>
          <w:rStyle w:val="Uwydatnienie"/>
          <w:rFonts w:ascii="Calibri" w:hAnsi="Calibri" w:cs="Calibri"/>
          <w:color w:val="0070C0"/>
          <w:sz w:val="24"/>
          <w:szCs w:val="24"/>
        </w:rPr>
        <w:t>0  Komisja Budżetu i Finansów.</w:t>
      </w:r>
    </w:p>
    <w:p w14:paraId="3E2E4DD3" w14:textId="77777777" w:rsidR="006123F1" w:rsidRDefault="006123F1" w:rsidP="006123F1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Porządek posiedzenia:</w:t>
      </w:r>
    </w:p>
    <w:p w14:paraId="116C6535" w14:textId="77777777" w:rsidR="006123F1" w:rsidRDefault="006123F1" w:rsidP="006123F1">
      <w:pPr>
        <w:pStyle w:val="Standard"/>
        <w:numPr>
          <w:ilvl w:val="0"/>
          <w:numId w:val="1"/>
        </w:numPr>
        <w:spacing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Otwarcie posiedzenia.</w:t>
      </w:r>
    </w:p>
    <w:p w14:paraId="067355A9" w14:textId="77777777" w:rsidR="006123F1" w:rsidRDefault="006123F1" w:rsidP="006123F1">
      <w:pPr>
        <w:pStyle w:val="Standard"/>
        <w:numPr>
          <w:ilvl w:val="0"/>
          <w:numId w:val="1"/>
        </w:numPr>
        <w:spacing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Opiniowanie projektów uchwał:</w:t>
      </w:r>
    </w:p>
    <w:p w14:paraId="11A9D8BD" w14:textId="77777777" w:rsidR="006123F1" w:rsidRDefault="006123F1" w:rsidP="006123F1">
      <w:pPr>
        <w:pStyle w:val="Standard"/>
        <w:numPr>
          <w:ilvl w:val="0"/>
          <w:numId w:val="2"/>
        </w:numPr>
        <w:spacing w:line="360" w:lineRule="auto"/>
        <w:ind w:left="714" w:hanging="357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w sprawie zmiany Uchwały nr 467/LXVII/23 Rady Gminy Nowa Ruda z dnia 28 grudnia 2023 roku w sprawie budżetu Gminy Nowa Ruda na rok 2024,</w:t>
      </w:r>
    </w:p>
    <w:p w14:paraId="3BEC81CF" w14:textId="77777777" w:rsidR="006123F1" w:rsidRDefault="006123F1" w:rsidP="006123F1">
      <w:pPr>
        <w:pStyle w:val="Standard"/>
        <w:numPr>
          <w:ilvl w:val="0"/>
          <w:numId w:val="2"/>
        </w:numPr>
        <w:spacing w:line="360" w:lineRule="auto"/>
        <w:ind w:left="714" w:hanging="357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w sprawie zmiany Uchwały Nr 468/LXVII/23 Rady Gminy Nowa Ruda z dnia 28 grudnia                   2023 r. w sprawie Wieloletniej Prognozy Finansowej Gminy Nowa Ruda,</w:t>
      </w:r>
    </w:p>
    <w:p w14:paraId="7B3CB00C" w14:textId="77777777" w:rsidR="006123F1" w:rsidRDefault="006123F1" w:rsidP="006123F1">
      <w:pPr>
        <w:pStyle w:val="Standard"/>
        <w:numPr>
          <w:ilvl w:val="0"/>
          <w:numId w:val="2"/>
        </w:numPr>
        <w:spacing w:line="360" w:lineRule="auto"/>
        <w:ind w:left="714" w:hanging="357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w sprawie udzielenia w roku 2024 dotacji na prace konserwatorskie, restauratorskie lub roboty budowlane przy zabytkach wpisanych do rejestru zabytków położonych na terenie Gminy Nowa Ruda.</w:t>
      </w:r>
    </w:p>
    <w:p w14:paraId="623AB1FF" w14:textId="77777777" w:rsidR="006123F1" w:rsidRDefault="006123F1" w:rsidP="006123F1">
      <w:pPr>
        <w:pStyle w:val="Akapitzlist"/>
        <w:numPr>
          <w:ilvl w:val="0"/>
          <w:numId w:val="1"/>
        </w:numPr>
        <w:spacing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Sprawy różne, wolne wnioski.</w:t>
      </w:r>
    </w:p>
    <w:p w14:paraId="00CB6460" w14:textId="77777777" w:rsidR="006123F1" w:rsidRDefault="006123F1" w:rsidP="006123F1">
      <w:pPr>
        <w:spacing w:line="360" w:lineRule="auto"/>
        <w:jc w:val="right"/>
        <w:rPr>
          <w:rFonts w:ascii="Calibri" w:hAnsi="Calibri" w:cs="Calibri"/>
          <w:color w:val="000000"/>
        </w:rPr>
      </w:pPr>
    </w:p>
    <w:p w14:paraId="15D65719" w14:textId="77777777" w:rsidR="006123F1" w:rsidRDefault="006123F1" w:rsidP="006123F1">
      <w:pPr>
        <w:spacing w:line="360" w:lineRule="auto"/>
        <w:jc w:val="righ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/Przewodniczący Komisji Kamil Sawicki/</w:t>
      </w:r>
    </w:p>
    <w:p w14:paraId="4773D775" w14:textId="77777777" w:rsidR="009F6491" w:rsidRDefault="009F6491"/>
    <w:sectPr w:rsidR="009F6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3979D6"/>
    <w:multiLevelType w:val="multilevel"/>
    <w:tmpl w:val="AA02BBEE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8578D"/>
    <w:multiLevelType w:val="multilevel"/>
    <w:tmpl w:val="E438B6D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250604">
    <w:abstractNumId w:val="1"/>
  </w:num>
  <w:num w:numId="2" w16cid:durableId="646013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3F1"/>
    <w:rsid w:val="006123F1"/>
    <w:rsid w:val="009F6491"/>
    <w:rsid w:val="00F0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71C5B"/>
  <w15:chartTrackingRefBased/>
  <w15:docId w15:val="{1FBE37B5-B277-4CE5-8306-64595567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3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23F1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3F1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23F1"/>
    <w:rPr>
      <w:rFonts w:ascii="Calibri Light" w:eastAsia="Times New Roman" w:hAnsi="Calibri Light" w:cs="Mangal"/>
      <w:color w:val="2F5496"/>
      <w:kern w:val="3"/>
      <w:sz w:val="32"/>
      <w:szCs w:val="29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6123F1"/>
    <w:rPr>
      <w:rFonts w:ascii="Calibri Light" w:eastAsia="Times New Roman" w:hAnsi="Calibri Light" w:cs="Mangal"/>
      <w:color w:val="2F5496"/>
      <w:kern w:val="3"/>
      <w:sz w:val="26"/>
      <w:szCs w:val="23"/>
      <w:lang w:eastAsia="zh-CN" w:bidi="hi-IN"/>
      <w14:ligatures w14:val="none"/>
    </w:rPr>
  </w:style>
  <w:style w:type="paragraph" w:customStyle="1" w:styleId="Standard">
    <w:name w:val="Standard"/>
    <w:rsid w:val="006123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Standard"/>
    <w:rsid w:val="006123F1"/>
    <w:pPr>
      <w:ind w:left="720"/>
    </w:pPr>
  </w:style>
  <w:style w:type="character" w:styleId="Wyrnieniedelikatne">
    <w:name w:val="Subtle Emphasis"/>
    <w:basedOn w:val="Domylnaczcionkaakapitu"/>
    <w:rsid w:val="006123F1"/>
    <w:rPr>
      <w:rFonts w:ascii="Calibri" w:hAnsi="Calibri"/>
      <w:i w:val="0"/>
      <w:iCs/>
      <w:color w:val="404040"/>
      <w:sz w:val="24"/>
    </w:rPr>
  </w:style>
  <w:style w:type="character" w:styleId="Uwydatnienie">
    <w:name w:val="Emphasis"/>
    <w:basedOn w:val="Pogrubienie"/>
    <w:rsid w:val="006123F1"/>
    <w:rPr>
      <w:b/>
      <w:bCs/>
      <w:i w:val="0"/>
      <w:iCs/>
    </w:rPr>
  </w:style>
  <w:style w:type="character" w:styleId="Pogrubienie">
    <w:name w:val="Strong"/>
    <w:basedOn w:val="Domylnaczcionkaakapitu"/>
    <w:uiPriority w:val="22"/>
    <w:qFormat/>
    <w:rsid w:val="006123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1</cp:revision>
  <dcterms:created xsi:type="dcterms:W3CDTF">2024-07-25T10:53:00Z</dcterms:created>
  <dcterms:modified xsi:type="dcterms:W3CDTF">2024-07-25T10:54:00Z</dcterms:modified>
</cp:coreProperties>
</file>