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4FEBA" w14:textId="77777777" w:rsidR="00A7528B" w:rsidRDefault="00A7528B" w:rsidP="00A7528B">
      <w:pPr>
        <w:pStyle w:val="Nagwek1"/>
        <w:spacing w:before="100" w:beforeAutospacing="1" w:after="240"/>
      </w:pPr>
    </w:p>
    <w:p w14:paraId="06ACD574" w14:textId="1246F173" w:rsidR="00A7528B" w:rsidRPr="00671DBB" w:rsidRDefault="00A7528B" w:rsidP="00A7528B">
      <w:pPr>
        <w:pStyle w:val="Nagwek1"/>
        <w:spacing w:before="100" w:beforeAutospacing="1" w:after="240"/>
      </w:pPr>
      <w:r w:rsidRPr="00671DBB">
        <w:t xml:space="preserve">INFORMACJA O WYNIKU </w:t>
      </w:r>
      <w:r w:rsidR="00912B79">
        <w:t>ROKOWAŃ</w:t>
      </w:r>
    </w:p>
    <w:p w14:paraId="2F85793D" w14:textId="6FB43B76" w:rsidR="00A7528B" w:rsidRPr="00671DBB" w:rsidRDefault="00A7528B" w:rsidP="00A7528B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Pr="00671DBB">
        <w:rPr>
          <w:rFonts w:asciiTheme="minorHAnsi" w:hAnsiTheme="minorHAnsi" w:cstheme="minorHAnsi"/>
        </w:rPr>
        <w:t>głoszon</w:t>
      </w:r>
      <w:r w:rsidR="00912B79">
        <w:rPr>
          <w:rFonts w:asciiTheme="minorHAnsi" w:hAnsiTheme="minorHAnsi" w:cstheme="minorHAnsi"/>
        </w:rPr>
        <w:t>ych</w:t>
      </w:r>
      <w:r w:rsidRPr="00671DBB">
        <w:rPr>
          <w:rFonts w:asciiTheme="minorHAnsi" w:hAnsiTheme="minorHAnsi" w:cstheme="minorHAnsi"/>
        </w:rPr>
        <w:t xml:space="preserve"> Zarządzeniem Nr </w:t>
      </w:r>
      <w:r>
        <w:rPr>
          <w:rFonts w:asciiTheme="minorHAnsi" w:hAnsiTheme="minorHAnsi" w:cstheme="minorHAnsi"/>
        </w:rPr>
        <w:t>2</w:t>
      </w:r>
      <w:r w:rsidR="00912B79">
        <w:rPr>
          <w:rFonts w:asciiTheme="minorHAnsi" w:hAnsiTheme="minorHAnsi" w:cstheme="minorHAnsi"/>
        </w:rPr>
        <w:t>52</w:t>
      </w:r>
      <w:r w:rsidRPr="00671DBB">
        <w:rPr>
          <w:rFonts w:asciiTheme="minorHAnsi" w:hAnsiTheme="minorHAnsi" w:cstheme="minorHAnsi"/>
        </w:rPr>
        <w:t>/2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Wójta Gminy Nowa Ruda z dnia </w:t>
      </w:r>
      <w:r w:rsidR="00912B79">
        <w:rPr>
          <w:rFonts w:asciiTheme="minorHAnsi" w:hAnsiTheme="minorHAnsi" w:cstheme="minorHAnsi"/>
        </w:rPr>
        <w:t>18</w:t>
      </w:r>
      <w:r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czerwca</w:t>
      </w:r>
      <w:r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roku </w:t>
      </w:r>
      <w:r>
        <w:rPr>
          <w:rFonts w:asciiTheme="minorHAnsi" w:hAnsiTheme="minorHAnsi" w:cstheme="minorHAnsi"/>
        </w:rPr>
        <w:t>w sprawie</w:t>
      </w:r>
      <w:r w:rsidRPr="00671DB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sprzedaży w drodze I </w:t>
      </w:r>
      <w:r w:rsidR="00912B79">
        <w:rPr>
          <w:rFonts w:asciiTheme="minorHAnsi" w:hAnsiTheme="minorHAnsi" w:cstheme="minorHAnsi"/>
        </w:rPr>
        <w:t xml:space="preserve">rokowań </w:t>
      </w:r>
      <w:r w:rsidRPr="00671DBB">
        <w:rPr>
          <w:rFonts w:asciiTheme="minorHAnsi" w:hAnsiTheme="minorHAnsi" w:cstheme="minorHAnsi"/>
        </w:rPr>
        <w:t>nieruchomości stanowiąc</w:t>
      </w:r>
      <w:r>
        <w:rPr>
          <w:rFonts w:asciiTheme="minorHAnsi" w:hAnsiTheme="minorHAnsi" w:cstheme="minorHAnsi"/>
        </w:rPr>
        <w:t>ych</w:t>
      </w:r>
      <w:r w:rsidRPr="00671DBB">
        <w:rPr>
          <w:rFonts w:asciiTheme="minorHAnsi" w:hAnsiTheme="minorHAnsi" w:cstheme="minorHAnsi"/>
        </w:rPr>
        <w:t xml:space="preserve"> własność Gminy Nowa Ruda</w:t>
      </w:r>
    </w:p>
    <w:p w14:paraId="2E88F88C" w14:textId="2B9743D2" w:rsidR="00A7528B" w:rsidRPr="00671DBB" w:rsidRDefault="00A7528B" w:rsidP="00A7528B">
      <w:pPr>
        <w:spacing w:after="24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</w:t>
      </w:r>
      <w:r w:rsidR="00912B79">
        <w:rPr>
          <w:rFonts w:asciiTheme="minorHAnsi" w:hAnsiTheme="minorHAnsi" w:cstheme="minorHAnsi"/>
        </w:rPr>
        <w:t xml:space="preserve">rokowania </w:t>
      </w:r>
      <w:r w:rsidRPr="00671DBB">
        <w:rPr>
          <w:rFonts w:asciiTheme="minorHAnsi" w:hAnsiTheme="minorHAnsi" w:cstheme="minorHAnsi"/>
        </w:rPr>
        <w:t>odbył</w:t>
      </w:r>
      <w:r w:rsidR="00912B79">
        <w:rPr>
          <w:rFonts w:asciiTheme="minorHAnsi" w:hAnsiTheme="minorHAnsi" w:cstheme="minorHAnsi"/>
        </w:rPr>
        <w:t>y</w:t>
      </w:r>
      <w:r w:rsidRPr="00671DBB">
        <w:rPr>
          <w:rFonts w:asciiTheme="minorHAnsi" w:hAnsiTheme="minorHAnsi" w:cstheme="minorHAnsi"/>
        </w:rPr>
        <w:t xml:space="preserve"> się w dniu</w:t>
      </w:r>
      <w:r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26</w:t>
      </w:r>
      <w:r>
        <w:rPr>
          <w:rFonts w:asciiTheme="minorHAnsi" w:hAnsiTheme="minorHAnsi" w:cstheme="minorHAnsi"/>
        </w:rPr>
        <w:t>.07.</w:t>
      </w:r>
      <w:r w:rsidRPr="00671DBB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w siedzibie Urzędu Gminy Nowa Ruda, ul. Niepodległości 2.</w:t>
      </w:r>
    </w:p>
    <w:p w14:paraId="57B3CF1A" w14:textId="060DF1A1" w:rsidR="00A7528B" w:rsidRPr="00671DBB" w:rsidRDefault="00A7528B" w:rsidP="00A7528B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gruntowa zabudowana w granicach dział</w:t>
      </w:r>
      <w:r>
        <w:rPr>
          <w:rFonts w:asciiTheme="minorHAnsi" w:hAnsiTheme="minorHAnsi" w:cstheme="minorHAnsi"/>
          <w:szCs w:val="24"/>
        </w:rPr>
        <w:t xml:space="preserve">ki nr </w:t>
      </w:r>
      <w:r w:rsidR="00912B79">
        <w:rPr>
          <w:rFonts w:asciiTheme="minorHAnsi" w:hAnsiTheme="minorHAnsi" w:cstheme="minorHAnsi"/>
          <w:szCs w:val="24"/>
        </w:rPr>
        <w:t>391/3</w:t>
      </w:r>
      <w:r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pow. </w:t>
      </w:r>
      <w:r>
        <w:rPr>
          <w:rFonts w:asciiTheme="minorHAnsi" w:hAnsiTheme="minorHAnsi" w:cstheme="minorHAnsi"/>
          <w:szCs w:val="24"/>
        </w:rPr>
        <w:t>0,</w:t>
      </w:r>
      <w:r w:rsidR="00912B79">
        <w:rPr>
          <w:rFonts w:asciiTheme="minorHAnsi" w:hAnsiTheme="minorHAnsi" w:cstheme="minorHAnsi"/>
          <w:szCs w:val="24"/>
        </w:rPr>
        <w:t>0667</w:t>
      </w:r>
      <w:r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>ha, KW Nr SW</w:t>
      </w:r>
      <w:r>
        <w:rPr>
          <w:rFonts w:asciiTheme="minorHAnsi" w:hAnsiTheme="minorHAnsi" w:cstheme="minorHAnsi"/>
          <w:szCs w:val="24"/>
        </w:rPr>
        <w:t>2K/000</w:t>
      </w:r>
      <w:r w:rsidR="00912B79">
        <w:rPr>
          <w:rFonts w:asciiTheme="minorHAnsi" w:hAnsiTheme="minorHAnsi" w:cstheme="minorHAnsi"/>
          <w:szCs w:val="24"/>
        </w:rPr>
        <w:t>10381/3</w:t>
      </w:r>
      <w:r w:rsidRPr="00671DBB">
        <w:rPr>
          <w:rFonts w:asciiTheme="minorHAnsi" w:hAnsiTheme="minorHAnsi" w:cstheme="minorHAnsi"/>
          <w:szCs w:val="24"/>
        </w:rPr>
        <w:t>, położona w obrębie</w:t>
      </w:r>
      <w:r>
        <w:rPr>
          <w:rFonts w:asciiTheme="minorHAnsi" w:hAnsiTheme="minorHAnsi" w:cstheme="minorHAnsi"/>
          <w:szCs w:val="24"/>
        </w:rPr>
        <w:t xml:space="preserve"> </w:t>
      </w:r>
      <w:r w:rsidR="00912B79">
        <w:rPr>
          <w:rFonts w:asciiTheme="minorHAnsi" w:hAnsiTheme="minorHAnsi" w:cstheme="minorHAnsi"/>
          <w:szCs w:val="24"/>
        </w:rPr>
        <w:t>Wolibórz</w:t>
      </w:r>
    </w:p>
    <w:p w14:paraId="281CF3C9" w14:textId="5691C16A" w:rsidR="00A7528B" w:rsidRDefault="00A7528B" w:rsidP="00A7528B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dopuszczonych do </w:t>
      </w:r>
      <w:r>
        <w:rPr>
          <w:rFonts w:asciiTheme="minorHAnsi" w:hAnsiTheme="minorHAnsi" w:cstheme="minorHAnsi"/>
        </w:rPr>
        <w:t>przetargu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brak</w:t>
      </w:r>
    </w:p>
    <w:p w14:paraId="79C1299A" w14:textId="77777777" w:rsidR="00A7528B" w:rsidRDefault="00A7528B" w:rsidP="00A7528B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</w:t>
      </w:r>
      <w:r>
        <w:rPr>
          <w:rFonts w:asciiTheme="minorHAnsi" w:hAnsiTheme="minorHAnsi" w:cstheme="minorHAnsi"/>
        </w:rPr>
        <w:t>przetargu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brak</w:t>
      </w:r>
    </w:p>
    <w:p w14:paraId="0265F302" w14:textId="1C0F4698" w:rsidR="00A7528B" w:rsidRDefault="00A7528B" w:rsidP="00A7528B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</w:t>
      </w:r>
      <w:r w:rsidRPr="009C24C1">
        <w:rPr>
          <w:rFonts w:asciiTheme="minorHAnsi" w:hAnsiTheme="minorHAnsi" w:cstheme="minorHAnsi"/>
        </w:rPr>
        <w:t xml:space="preserve">wywoławcza </w:t>
      </w:r>
      <w:r>
        <w:rPr>
          <w:rFonts w:asciiTheme="minorHAnsi" w:hAnsiTheme="minorHAnsi" w:cstheme="minorHAnsi"/>
        </w:rPr>
        <w:t>nieruchomości</w:t>
      </w:r>
      <w:r w:rsidRPr="009C24C1">
        <w:rPr>
          <w:rFonts w:asciiTheme="minorHAnsi" w:hAnsiTheme="minorHAnsi" w:cstheme="minorHAnsi"/>
        </w:rPr>
        <w:t xml:space="preserve"> –  </w:t>
      </w:r>
      <w:r w:rsidR="00912B79">
        <w:rPr>
          <w:rFonts w:asciiTheme="minorHAnsi" w:hAnsiTheme="minorHAnsi" w:cstheme="minorHAnsi"/>
        </w:rPr>
        <w:t>130</w:t>
      </w:r>
      <w:r>
        <w:rPr>
          <w:rFonts w:asciiTheme="minorHAnsi" w:hAnsiTheme="minorHAnsi" w:cstheme="minorHAnsi"/>
        </w:rPr>
        <w:t xml:space="preserve">.000,00 zł </w:t>
      </w:r>
      <w:r w:rsidR="00912B79">
        <w:rPr>
          <w:rFonts w:asciiTheme="minorHAnsi" w:hAnsiTheme="minorHAnsi" w:cstheme="minorHAnsi"/>
        </w:rPr>
        <w:t>zw. z podatku VAT</w:t>
      </w:r>
    </w:p>
    <w:p w14:paraId="1C284329" w14:textId="4C586BD2" w:rsidR="00A7528B" w:rsidRDefault="00A7528B" w:rsidP="00A7528B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</w:t>
      </w:r>
      <w:r>
        <w:rPr>
          <w:rFonts w:asciiTheme="minorHAnsi" w:hAnsiTheme="minorHAnsi" w:cstheme="minorHAnsi"/>
        </w:rPr>
        <w:t xml:space="preserve">cena </w:t>
      </w:r>
      <w:r w:rsidRPr="009C24C1">
        <w:rPr>
          <w:rFonts w:asciiTheme="minorHAnsi" w:hAnsiTheme="minorHAnsi" w:cstheme="minorHAnsi"/>
        </w:rPr>
        <w:t>osiągnięt</w:t>
      </w:r>
      <w:r>
        <w:rPr>
          <w:rFonts w:asciiTheme="minorHAnsi" w:hAnsiTheme="minorHAnsi" w:cstheme="minorHAnsi"/>
        </w:rPr>
        <w:t>a</w:t>
      </w:r>
      <w:r w:rsidRPr="009C24C1">
        <w:rPr>
          <w:rFonts w:asciiTheme="minorHAnsi" w:hAnsiTheme="minorHAnsi" w:cstheme="minorHAnsi"/>
        </w:rPr>
        <w:t xml:space="preserve"> w przetargu –</w:t>
      </w:r>
      <w:r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brak</w:t>
      </w:r>
    </w:p>
    <w:p w14:paraId="4FA52E8C" w14:textId="4379833D" w:rsidR="00A7528B" w:rsidRPr="003F1E20" w:rsidRDefault="00A7528B" w:rsidP="00A7528B">
      <w:pPr>
        <w:pStyle w:val="Akapitzlist"/>
        <w:numPr>
          <w:ilvl w:val="0"/>
          <w:numId w:val="1"/>
        </w:numPr>
        <w:spacing w:after="240"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Osoba ustalona w przetargu jako </w:t>
      </w:r>
      <w:r>
        <w:rPr>
          <w:rFonts w:asciiTheme="minorHAnsi" w:hAnsiTheme="minorHAnsi" w:cstheme="minorHAnsi"/>
        </w:rPr>
        <w:t xml:space="preserve">nabywca </w:t>
      </w:r>
      <w:r w:rsidRPr="009C24C1">
        <w:rPr>
          <w:rFonts w:asciiTheme="minorHAnsi" w:hAnsiTheme="minorHAnsi" w:cstheme="minorHAnsi"/>
        </w:rPr>
        <w:t>nieruchomości –</w:t>
      </w:r>
      <w:r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brak</w:t>
      </w:r>
    </w:p>
    <w:p w14:paraId="0EF7999D" w14:textId="5D5E377F" w:rsidR="00A7528B" w:rsidRDefault="00A7528B" w:rsidP="00A7528B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>
        <w:rPr>
          <w:rFonts w:asciiTheme="minorHAnsi" w:hAnsiTheme="minorHAnsi" w:cstheme="minorHAnsi"/>
        </w:rPr>
        <w:t xml:space="preserve">ul. Niepodległości 2 oraz </w:t>
      </w:r>
      <w:r w:rsidRPr="00277783">
        <w:rPr>
          <w:rFonts w:ascii="Calibri" w:eastAsia="Calibri" w:hAnsi="Calibri" w:cs="Calibri"/>
        </w:rPr>
        <w:t>zamieszcza się w Biuletynie Informacji Publicznej Gminy Nowa Ruda</w:t>
      </w:r>
      <w:r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na okres 7 dni tj. od</w:t>
      </w:r>
      <w:r>
        <w:rPr>
          <w:rFonts w:asciiTheme="minorHAnsi" w:hAnsiTheme="minorHAnsi" w:cstheme="minorHAnsi"/>
        </w:rPr>
        <w:t xml:space="preserve"> </w:t>
      </w:r>
      <w:r w:rsidR="00912B79">
        <w:rPr>
          <w:rFonts w:asciiTheme="minorHAnsi" w:hAnsiTheme="minorHAnsi" w:cstheme="minorHAnsi"/>
        </w:rPr>
        <w:t>05</w:t>
      </w:r>
      <w:r>
        <w:rPr>
          <w:rFonts w:asciiTheme="minorHAnsi" w:hAnsiTheme="minorHAnsi" w:cstheme="minorHAnsi"/>
        </w:rPr>
        <w:t>.0</w:t>
      </w:r>
      <w:r w:rsidR="00912B79">
        <w:rPr>
          <w:rFonts w:asciiTheme="minorHAnsi" w:hAnsiTheme="minorHAnsi" w:cstheme="minorHAnsi"/>
        </w:rPr>
        <w:t>8</w:t>
      </w:r>
      <w:r w:rsidRPr="00671DBB">
        <w:rPr>
          <w:rFonts w:asciiTheme="minorHAnsi" w:hAnsiTheme="minorHAnsi" w:cstheme="minorHAnsi"/>
        </w:rPr>
        <w:t>.202</w:t>
      </w:r>
      <w:r>
        <w:rPr>
          <w:rFonts w:asciiTheme="minorHAnsi" w:hAnsiTheme="minorHAnsi" w:cstheme="minorHAnsi"/>
        </w:rPr>
        <w:t>4</w:t>
      </w:r>
      <w:r w:rsidRPr="00671DBB">
        <w:rPr>
          <w:rFonts w:asciiTheme="minorHAnsi" w:hAnsiTheme="minorHAnsi" w:cstheme="minorHAnsi"/>
        </w:rPr>
        <w:t xml:space="preserve"> r. do </w:t>
      </w:r>
      <w:r w:rsidR="00912B79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>.0</w:t>
      </w:r>
      <w:r w:rsidR="00912B79">
        <w:rPr>
          <w:rFonts w:asciiTheme="minorHAnsi" w:hAnsiTheme="minorHAnsi" w:cstheme="minorHAnsi"/>
        </w:rPr>
        <w:t>8</w:t>
      </w:r>
      <w:r>
        <w:rPr>
          <w:rFonts w:asciiTheme="minorHAnsi" w:hAnsiTheme="minorHAnsi" w:cstheme="minorHAnsi"/>
        </w:rPr>
        <w:t>.2024 r.</w:t>
      </w:r>
    </w:p>
    <w:p w14:paraId="4BCCCCF7" w14:textId="77777777" w:rsidR="00A7528B" w:rsidRDefault="00A7528B" w:rsidP="00A7528B">
      <w:pPr>
        <w:spacing w:after="240" w:line="360" w:lineRule="auto"/>
        <w:rPr>
          <w:rFonts w:asciiTheme="minorHAnsi" w:hAnsiTheme="minorHAnsi" w:cstheme="minorHAnsi"/>
        </w:rPr>
      </w:pPr>
    </w:p>
    <w:p w14:paraId="0ADFEAAA" w14:textId="77777777" w:rsidR="00A7528B" w:rsidRPr="00212A55" w:rsidRDefault="00A7528B" w:rsidP="00A7528B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</w:pPr>
      <w:r w:rsidRPr="00E64081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212A55"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  <w:t>/</w:t>
      </w:r>
      <w:r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  <w:t>z up. Wójta Anna Zawiślak Zastępca Wójta</w:t>
      </w:r>
      <w:r w:rsidRPr="00212A55">
        <w:rPr>
          <w:rFonts w:asciiTheme="minorHAnsi" w:eastAsiaTheme="minorHAnsi" w:hAnsiTheme="minorHAnsi" w:cs="Calibri"/>
          <w:color w:val="000000" w:themeColor="text1"/>
          <w:szCs w:val="28"/>
          <w:lang w:eastAsia="en-US"/>
        </w:rPr>
        <w:t>/</w:t>
      </w:r>
    </w:p>
    <w:p w14:paraId="4B3A2172" w14:textId="77777777" w:rsidR="00A7528B" w:rsidRDefault="00A7528B" w:rsidP="00A7528B"/>
    <w:p w14:paraId="1021FA45" w14:textId="77777777" w:rsidR="00A7528B" w:rsidRDefault="00A7528B" w:rsidP="00A7528B"/>
    <w:p w14:paraId="028AD31B" w14:textId="77777777" w:rsidR="00A7528B" w:rsidRDefault="00A7528B" w:rsidP="00A7528B"/>
    <w:p w14:paraId="22D16277" w14:textId="77777777" w:rsidR="00A7528B" w:rsidRDefault="00A7528B" w:rsidP="00A7528B"/>
    <w:p w14:paraId="6744AFE5" w14:textId="77777777" w:rsidR="00000000" w:rsidRDefault="00000000"/>
    <w:sectPr w:rsidR="004A37F9" w:rsidSect="00A752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302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28B"/>
    <w:rsid w:val="0025365A"/>
    <w:rsid w:val="00912AC2"/>
    <w:rsid w:val="00912B79"/>
    <w:rsid w:val="009E1E95"/>
    <w:rsid w:val="00A7528B"/>
    <w:rsid w:val="00A779F1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9F70E"/>
  <w15:chartTrackingRefBased/>
  <w15:docId w15:val="{553E58B7-B5D4-4FDA-AEB7-169F1933B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28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A7528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7528B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752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839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2</cp:revision>
  <dcterms:created xsi:type="dcterms:W3CDTF">2024-08-05T08:49:00Z</dcterms:created>
  <dcterms:modified xsi:type="dcterms:W3CDTF">2024-08-05T08:49:00Z</dcterms:modified>
</cp:coreProperties>
</file>