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07F01" w14:textId="77777777" w:rsidR="00A811A3" w:rsidRDefault="00196FD3">
      <w:pPr>
        <w:spacing w:after="0"/>
        <w:ind w:right="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WOJEWÓDZTWO DOLNOŚLĄSKIE  </w:t>
      </w:r>
    </w:p>
    <w:tbl>
      <w:tblPr>
        <w:tblStyle w:val="TableGrid"/>
        <w:tblW w:w="9060" w:type="dxa"/>
        <w:tblInd w:w="7" w:type="dxa"/>
        <w:tblCellMar>
          <w:top w:w="1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060"/>
      </w:tblGrid>
      <w:tr w:rsidR="00A811A3" w14:paraId="41006A45" w14:textId="77777777">
        <w:trPr>
          <w:trHeight w:val="1298"/>
        </w:trPr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3B04F951" w14:textId="77777777" w:rsidR="00A811A3" w:rsidRDefault="00196FD3">
            <w:pPr>
              <w:spacing w:after="54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POZIOM 3 </w:t>
            </w:r>
          </w:p>
          <w:p w14:paraId="48DD7BDB" w14:textId="77777777" w:rsidR="00A811A3" w:rsidRDefault="00196FD3">
            <w:pPr>
              <w:spacing w:after="0" w:line="283" w:lineRule="auto"/>
              <w:ind w:left="622" w:right="62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Powiadomienie o ryzyku wystąpienia przekroczenia  poziomu alarmowego dla pyłu zawieszonego PM10 w powietrzu </w:t>
            </w:r>
          </w:p>
          <w:p w14:paraId="73E55BD2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47F9B0F5" w14:textId="77777777" w:rsidR="00A811A3" w:rsidRDefault="00196FD3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036" w:type="dxa"/>
        <w:tblInd w:w="19" w:type="dxa"/>
        <w:tblCellMar>
          <w:top w:w="17" w:type="dxa"/>
          <w:left w:w="106" w:type="dxa"/>
          <w:bottom w:w="0" w:type="dxa"/>
          <w:right w:w="45" w:type="dxa"/>
        </w:tblCellMar>
        <w:tblLook w:val="04A0" w:firstRow="1" w:lastRow="0" w:firstColumn="1" w:lastColumn="0" w:noHBand="0" w:noVBand="1"/>
      </w:tblPr>
      <w:tblGrid>
        <w:gridCol w:w="2352"/>
        <w:gridCol w:w="1564"/>
        <w:gridCol w:w="5120"/>
      </w:tblGrid>
      <w:tr w:rsidR="00A811A3" w14:paraId="01E88BE0" w14:textId="77777777">
        <w:trPr>
          <w:trHeight w:val="605"/>
        </w:trPr>
        <w:tc>
          <w:tcPr>
            <w:tcW w:w="90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1068351" w14:textId="77777777" w:rsidR="00A811A3" w:rsidRDefault="00196FD3">
            <w:pPr>
              <w:spacing w:after="0"/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INFORMACJE O RYZYKU PRZEKROCZENIA POZIOMU ALARMOWEGO </w:t>
            </w:r>
          </w:p>
        </w:tc>
      </w:tr>
      <w:tr w:rsidR="00A811A3" w14:paraId="0636413A" w14:textId="77777777">
        <w:trPr>
          <w:trHeight w:val="850"/>
        </w:trPr>
        <w:tc>
          <w:tcPr>
            <w:tcW w:w="391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4AD4DC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Zagrożenie </w:t>
            </w:r>
          </w:p>
        </w:tc>
        <w:tc>
          <w:tcPr>
            <w:tcW w:w="51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ED4D683" w14:textId="77777777" w:rsidR="00A811A3" w:rsidRDefault="00196FD3">
            <w:pPr>
              <w:spacing w:after="0"/>
              <w:ind w:left="2" w:right="61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Ryzyko wystąpienia przekroczenia poziomu alarmowego – 150 µg/m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dla pyłu zawieszonego PM10 w powietrzu. </w:t>
            </w:r>
          </w:p>
        </w:tc>
      </w:tr>
      <w:tr w:rsidR="00A811A3" w14:paraId="26C4DFD7" w14:textId="77777777">
        <w:trPr>
          <w:trHeight w:val="290"/>
        </w:trPr>
        <w:tc>
          <w:tcPr>
            <w:tcW w:w="39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A70F52E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Data wystąpienia 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A7ADEE0" w14:textId="77777777" w:rsidR="00A811A3" w:rsidRDefault="00196FD3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14.01.2025 r. godz. 9.00 </w:t>
            </w:r>
          </w:p>
        </w:tc>
      </w:tr>
      <w:tr w:rsidR="00A811A3" w14:paraId="545C140D" w14:textId="77777777">
        <w:trPr>
          <w:trHeight w:val="569"/>
        </w:trPr>
        <w:tc>
          <w:tcPr>
            <w:tcW w:w="39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CBF1E0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Przewidywany czas trwania ryzyka 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00B161C" w14:textId="77777777" w:rsidR="00A811A3" w:rsidRDefault="00196FD3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Od godz. 9.00 dnia 14.01.2025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r. do godz. 24.00 dnia 14.01.2025 r. </w:t>
            </w:r>
          </w:p>
        </w:tc>
      </w:tr>
      <w:tr w:rsidR="00A811A3" w14:paraId="0236C0E9" w14:textId="77777777">
        <w:trPr>
          <w:trHeight w:val="850"/>
        </w:trPr>
        <w:tc>
          <w:tcPr>
            <w:tcW w:w="39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B7A156E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Przyczyny  </w:t>
            </w:r>
          </w:p>
        </w:tc>
        <w:tc>
          <w:tcPr>
            <w:tcW w:w="51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5950D94" w14:textId="77777777" w:rsidR="00A811A3" w:rsidRDefault="00196FD3">
            <w:pPr>
              <w:spacing w:after="0"/>
              <w:ind w:left="2"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Warunki meteorologiczne utrudniające rozprzestrzenianie się zanieczyszczeń w sytuacji wzmożonej emisji z sektora bytowo-komunalnego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A811A3" w14:paraId="72C2DD23" w14:textId="77777777">
        <w:trPr>
          <w:trHeight w:val="545"/>
        </w:trPr>
        <w:tc>
          <w:tcPr>
            <w:tcW w:w="90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934B77" w14:textId="77777777" w:rsidR="00A811A3" w:rsidRDefault="00196FD3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Prognozowana jakość powietrza</w:t>
            </w:r>
            <w:r>
              <w:rPr>
                <w:rFonts w:ascii="Times New Roman" w:eastAsia="Times New Roman" w:hAnsi="Times New Roman" w:cs="Times New Roman"/>
                <w:b/>
                <w:color w:val="0070C0"/>
                <w:sz w:val="24"/>
              </w:rPr>
              <w:t xml:space="preserve"> </w:t>
            </w:r>
          </w:p>
        </w:tc>
      </w:tr>
      <w:tr w:rsidR="00A811A3" w14:paraId="7D5B6413" w14:textId="77777777">
        <w:trPr>
          <w:trHeight w:val="787"/>
        </w:trPr>
        <w:tc>
          <w:tcPr>
            <w:tcW w:w="90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AA6E6F" w14:textId="77777777" w:rsidR="00A811A3" w:rsidRDefault="00196FD3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Prognoza na dzień 14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01.2025 r. </w:t>
            </w:r>
            <w:r>
              <w:rPr>
                <w:rFonts w:ascii="Times New Roman" w:eastAsia="Times New Roman" w:hAnsi="Times New Roman" w:cs="Times New Roman"/>
                <w:sz w:val="24"/>
              </w:rPr>
              <w:t>dla stężeń średniodobowych pyłu PM10, przygotowana na podstawie analizy wyników pomiarów i danych meteorologicznych.</w:t>
            </w:r>
            <w:r>
              <w:rPr>
                <w:rFonts w:ascii="Times New Roman" w:eastAsia="Times New Roman" w:hAnsi="Times New Roman" w:cs="Times New Roman"/>
                <w:color w:val="0563C1"/>
                <w:sz w:val="24"/>
              </w:rPr>
              <w:t xml:space="preserve"> </w:t>
            </w:r>
          </w:p>
        </w:tc>
      </w:tr>
      <w:tr w:rsidR="00A811A3" w14:paraId="498A6E8E" w14:textId="77777777">
        <w:trPr>
          <w:trHeight w:val="523"/>
        </w:trPr>
        <w:tc>
          <w:tcPr>
            <w:tcW w:w="90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361B1F3E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Dzień 14.01.2025 r.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A811A3" w14:paraId="30E6FBE2" w14:textId="77777777">
        <w:trPr>
          <w:trHeight w:val="1212"/>
        </w:trPr>
        <w:tc>
          <w:tcPr>
            <w:tcW w:w="9036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F0000"/>
          </w:tcPr>
          <w:p w14:paraId="5EC0200A" w14:textId="77777777" w:rsidR="00A811A3" w:rsidRDefault="00196FD3">
            <w:pPr>
              <w:spacing w:after="19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Obszar ryzyka wystąpienia przekroczenia poziomu alarmowego dla pyłu PM10 </w:t>
            </w:r>
          </w:p>
          <w:p w14:paraId="0B9A1367" w14:textId="77777777" w:rsidR="00A811A3" w:rsidRDefault="00196FD3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Prognozowane na dzień 14.01.2025 r. przekroczenie poziomu alarmowego dla pyłu PM10 obejmuje: powiat kłodzki </w:t>
            </w:r>
          </w:p>
        </w:tc>
      </w:tr>
      <w:tr w:rsidR="00A811A3" w14:paraId="456BBF28" w14:textId="77777777">
        <w:trPr>
          <w:trHeight w:val="1657"/>
        </w:trPr>
        <w:tc>
          <w:tcPr>
            <w:tcW w:w="90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2859E00D" w14:textId="77777777" w:rsidR="00A811A3" w:rsidRDefault="00196FD3">
            <w:pPr>
              <w:spacing w:after="156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Ludność narażona na ryzyko wystąpienia przekroczenia poziomu alarmowego dla pyłu PM10 </w:t>
            </w:r>
          </w:p>
          <w:p w14:paraId="1AF50920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Ludność zamieszkująca obszar, na którym istnieje ryzyko przekroczenia poziomu alarmowego dla pyłu PM10: 147 tys.  </w:t>
            </w:r>
          </w:p>
        </w:tc>
      </w:tr>
      <w:tr w:rsidR="00A811A3" w14:paraId="623DB2B9" w14:textId="77777777">
        <w:trPr>
          <w:trHeight w:val="748"/>
        </w:trPr>
        <w:tc>
          <w:tcPr>
            <w:tcW w:w="90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9133A7" w14:textId="77777777" w:rsidR="00A811A3" w:rsidRDefault="00196FD3">
            <w:pPr>
              <w:spacing w:after="31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Dzień 15.01.2025 r. </w:t>
            </w:r>
          </w:p>
          <w:p w14:paraId="4A776A81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Przewidywana poprawa jakości powietrza w dniu 15.01.2025 r.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A811A3" w14:paraId="7F72593F" w14:textId="77777777">
        <w:trPr>
          <w:trHeight w:val="617"/>
        </w:trPr>
        <w:tc>
          <w:tcPr>
            <w:tcW w:w="90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3FE5791" w14:textId="77777777" w:rsidR="00A811A3" w:rsidRDefault="00196FD3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INFORMACJE O ZAGROŻENIU </w:t>
            </w:r>
          </w:p>
        </w:tc>
      </w:tr>
      <w:tr w:rsidR="00A811A3" w14:paraId="16EFD98A" w14:textId="77777777">
        <w:trPr>
          <w:trHeight w:val="1748"/>
        </w:trPr>
        <w:tc>
          <w:tcPr>
            <w:tcW w:w="235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D6C497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Wrażliwe grupy ludności </w:t>
            </w:r>
          </w:p>
        </w:tc>
        <w:tc>
          <w:tcPr>
            <w:tcW w:w="668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A40B4B1" w14:textId="77777777" w:rsidR="00A811A3" w:rsidRDefault="00196FD3">
            <w:pPr>
              <w:numPr>
                <w:ilvl w:val="0"/>
                <w:numId w:val="1"/>
              </w:numPr>
              <w:spacing w:after="19" w:line="280" w:lineRule="auto"/>
              <w:ind w:left="285" w:hanging="28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osoby cierpiące z powodu przewlekłych chorób serca (zwłaszcza niewydolność serca, choroba wieńcowa),  </w:t>
            </w:r>
          </w:p>
          <w:p w14:paraId="0F60A9FE" w14:textId="77777777" w:rsidR="00A811A3" w:rsidRDefault="00196FD3">
            <w:pPr>
              <w:numPr>
                <w:ilvl w:val="0"/>
                <w:numId w:val="1"/>
              </w:numPr>
              <w:spacing w:after="65" w:line="239" w:lineRule="auto"/>
              <w:ind w:left="285" w:hanging="28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osoby cierpiące z powodu przewlekłych chorób układu oddechowego (np. astma, przewlekła obturacyjna choroba płuc), </w:t>
            </w:r>
          </w:p>
          <w:p w14:paraId="0A6637E3" w14:textId="77777777" w:rsidR="00A811A3" w:rsidRDefault="00196FD3">
            <w:pPr>
              <w:numPr>
                <w:ilvl w:val="0"/>
                <w:numId w:val="1"/>
              </w:numPr>
              <w:spacing w:after="1"/>
              <w:ind w:left="285" w:hanging="28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osoby starsze, kobiety w ciąży oraz małe dzieci, </w:t>
            </w:r>
          </w:p>
          <w:p w14:paraId="0E7AC54D" w14:textId="77777777" w:rsidR="00A811A3" w:rsidRDefault="00196FD3">
            <w:pPr>
              <w:numPr>
                <w:ilvl w:val="0"/>
                <w:numId w:val="1"/>
              </w:numPr>
              <w:spacing w:after="0"/>
              <w:ind w:left="285" w:hanging="28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osoby z rozpoznaną chorobą nowotworową oraz ozdrowieńcy. </w:t>
            </w:r>
          </w:p>
        </w:tc>
      </w:tr>
      <w:tr w:rsidR="00A811A3" w14:paraId="170D79DC" w14:textId="77777777">
        <w:trPr>
          <w:trHeight w:val="842"/>
        </w:trPr>
        <w:tc>
          <w:tcPr>
            <w:tcW w:w="23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95050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Możliwe negatywne skutki dla zdrowia </w:t>
            </w:r>
          </w:p>
        </w:tc>
        <w:tc>
          <w:tcPr>
            <w:tcW w:w="6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B0AC3FC" w14:textId="77777777" w:rsidR="00A811A3" w:rsidRDefault="00196FD3">
            <w:pPr>
              <w:spacing w:after="0"/>
              <w:ind w:left="2" w:right="6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Osoby cierpiące z powodu chorób serca mogą odczuwać pogorszenie samopoczucia np. uczucie bólu w klatce piersiowej, brak tchu, znużenie.  </w:t>
            </w:r>
          </w:p>
        </w:tc>
      </w:tr>
      <w:tr w:rsidR="00A811A3" w14:paraId="45E75233" w14:textId="77777777">
        <w:trPr>
          <w:trHeight w:val="1949"/>
        </w:trPr>
        <w:tc>
          <w:tcPr>
            <w:tcW w:w="235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B08A231" w14:textId="77777777" w:rsidR="00A811A3" w:rsidRDefault="00A811A3"/>
        </w:tc>
        <w:tc>
          <w:tcPr>
            <w:tcW w:w="6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54337A0" w14:textId="77777777" w:rsidR="00A811A3" w:rsidRDefault="00196FD3">
            <w:pPr>
              <w:spacing w:after="0" w:line="252" w:lineRule="auto"/>
              <w:ind w:right="64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Osoby cierpiące z powodu przewlekłych chorób układu oddechowego mogą odczuwać przejściowe nasilenie dolegliwości, w tym kaszel, dyskomfort w klatce piersiowej, nasilenie się objawów ataków astmy. </w:t>
            </w:r>
          </w:p>
          <w:p w14:paraId="4EB9B87C" w14:textId="77777777" w:rsidR="00A811A3" w:rsidRDefault="00196FD3">
            <w:pPr>
              <w:spacing w:after="0"/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Podobne objawy mogą wystąpić również u osób zdrowych. W okresach wysokich stężeń pyłu zawieszonego w powietrzu zwiększa się ryzyko infekcji dróg oddechowych.  </w:t>
            </w:r>
          </w:p>
        </w:tc>
      </w:tr>
      <w:tr w:rsidR="00A811A3" w14:paraId="2F0FBB17" w14:textId="77777777">
        <w:trPr>
          <w:trHeight w:val="8168"/>
        </w:trPr>
        <w:tc>
          <w:tcPr>
            <w:tcW w:w="235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649509C" w14:textId="77777777" w:rsidR="00A811A3" w:rsidRDefault="00196FD3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Zalecane środki ostrożności </w:t>
            </w:r>
          </w:p>
        </w:tc>
        <w:tc>
          <w:tcPr>
            <w:tcW w:w="6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55A64198" w14:textId="77777777" w:rsidR="00A811A3" w:rsidRDefault="00196FD3">
            <w:pPr>
              <w:spacing w:after="59"/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Ogół ludności: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62F44A6" w14:textId="77777777" w:rsidR="00A811A3" w:rsidRDefault="00196FD3">
            <w:pPr>
              <w:numPr>
                <w:ilvl w:val="0"/>
                <w:numId w:val="2"/>
              </w:numPr>
              <w:spacing w:after="33" w:line="275" w:lineRule="auto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unikaj intensywnego wysiłku fizycznego na zewnątrz,  </w:t>
            </w:r>
            <w:r>
              <w:rPr>
                <w:rFonts w:ascii="Segoe UI" w:eastAsia="Segoe UI" w:hAnsi="Segoe UI" w:cs="Segoe UI"/>
                <w:sz w:val="24"/>
              </w:rPr>
              <w:t>-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nie wietrz pomieszczeń,  </w:t>
            </w:r>
          </w:p>
          <w:p w14:paraId="3E698BBE" w14:textId="77777777" w:rsidR="00A811A3" w:rsidRDefault="00196FD3">
            <w:pPr>
              <w:numPr>
                <w:ilvl w:val="0"/>
                <w:numId w:val="2"/>
              </w:numPr>
              <w:spacing w:after="219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nie zwiększaj zanieczyszczenia powietrza, np. nie pal w kominku. </w:t>
            </w:r>
          </w:p>
          <w:p w14:paraId="7222C007" w14:textId="77777777" w:rsidR="00A811A3" w:rsidRDefault="00196FD3">
            <w:pPr>
              <w:spacing w:after="59"/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Wrażliwe grupy ludności: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A2DBBBD" w14:textId="77777777" w:rsidR="00A811A3" w:rsidRDefault="00196FD3">
            <w:pPr>
              <w:numPr>
                <w:ilvl w:val="0"/>
                <w:numId w:val="2"/>
              </w:numPr>
              <w:spacing w:after="0" w:line="286" w:lineRule="auto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unikaj wysiłku fizycznego na zewnątrz, w miarę możliwości nie wychodź na zewnątrz, </w:t>
            </w:r>
          </w:p>
          <w:p w14:paraId="07880A6B" w14:textId="77777777" w:rsidR="00A811A3" w:rsidRDefault="00196FD3">
            <w:pPr>
              <w:numPr>
                <w:ilvl w:val="0"/>
                <w:numId w:val="2"/>
              </w:numPr>
              <w:spacing w:after="24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nie zapominaj o normalnie przyjmowanych lekach,  </w:t>
            </w:r>
          </w:p>
          <w:p w14:paraId="09046CA9" w14:textId="77777777" w:rsidR="00A811A3" w:rsidRDefault="00196FD3">
            <w:pPr>
              <w:numPr>
                <w:ilvl w:val="0"/>
                <w:numId w:val="2"/>
              </w:numPr>
              <w:spacing w:after="26" w:line="286" w:lineRule="auto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osoby z astmą mogą częściej odczuwać objawy (duszność, kaszel, świsty) i potrzebować swoich leków częściej niż normalnie, </w:t>
            </w:r>
          </w:p>
          <w:p w14:paraId="09C9554E" w14:textId="77777777" w:rsidR="00A811A3" w:rsidRDefault="00196FD3">
            <w:pPr>
              <w:numPr>
                <w:ilvl w:val="0"/>
                <w:numId w:val="2"/>
              </w:numPr>
              <w:spacing w:after="0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nie wietrz pomieszczeń, </w:t>
            </w:r>
          </w:p>
          <w:p w14:paraId="0BDA56DF" w14:textId="77777777" w:rsidR="00A811A3" w:rsidRDefault="00196FD3">
            <w:pPr>
              <w:numPr>
                <w:ilvl w:val="0"/>
                <w:numId w:val="2"/>
              </w:numPr>
              <w:spacing w:after="0" w:line="242" w:lineRule="auto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nie zwiększaj zanieczyszczenia powietrza, np. nie pal w kominku. W przypadku nasilenia objawów chorobowych zalecana jest konsultacja z lekarzem.  </w:t>
            </w:r>
          </w:p>
          <w:p w14:paraId="52437211" w14:textId="77777777" w:rsidR="00A811A3" w:rsidRDefault="00196FD3">
            <w:pPr>
              <w:spacing w:after="145"/>
            </w:pPr>
            <w:r>
              <w:rPr>
                <w:rFonts w:ascii="Times New Roman" w:eastAsia="Times New Roman" w:hAnsi="Times New Roman" w:cs="Times New Roman"/>
                <w:sz w:val="12"/>
              </w:rPr>
              <w:t xml:space="preserve"> </w:t>
            </w:r>
          </w:p>
          <w:p w14:paraId="007BD3D7" w14:textId="77777777" w:rsidR="00A811A3" w:rsidRDefault="00196FD3">
            <w:pPr>
              <w:spacing w:after="62"/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Zaleca się również: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97A9488" w14:textId="77777777" w:rsidR="00A811A3" w:rsidRDefault="00196FD3">
            <w:pPr>
              <w:numPr>
                <w:ilvl w:val="0"/>
                <w:numId w:val="2"/>
              </w:numPr>
              <w:spacing w:after="29" w:line="285" w:lineRule="auto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zwiększenie nadzoru nad osobami przewlekle chorymi, w tym niepełnosprawnymi,  </w:t>
            </w:r>
          </w:p>
          <w:p w14:paraId="5EA0EC70" w14:textId="77777777" w:rsidR="00A811A3" w:rsidRDefault="00196FD3">
            <w:pPr>
              <w:numPr>
                <w:ilvl w:val="0"/>
                <w:numId w:val="2"/>
              </w:numPr>
              <w:spacing w:after="31" w:line="246" w:lineRule="auto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stosowanie środków ochrony osobistej (np. tzw. masek antysmogowych) tylko po konsultacji z lekarzem, </w:t>
            </w:r>
          </w:p>
          <w:p w14:paraId="5E9B7185" w14:textId="77777777" w:rsidR="00A811A3" w:rsidRDefault="00196FD3">
            <w:pPr>
              <w:numPr>
                <w:ilvl w:val="0"/>
                <w:numId w:val="2"/>
              </w:numPr>
              <w:spacing w:after="72" w:line="248" w:lineRule="auto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prowadzenie szerokiej edukacji adresowanej przede wszystkim do uczniów szkół podstawowych, średnich oraz ich prawnych opiekunów, dotyczącej problemu zanieczyszczonego powietrza oraz możliwych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zachowań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i czynności zmniejszających ryzyko narażenia na wysokie stężenia zanieczyszczeń, w tym pyłu zawieszonego, </w:t>
            </w:r>
          </w:p>
          <w:p w14:paraId="0C5EE1F9" w14:textId="77777777" w:rsidR="00A811A3" w:rsidRDefault="00196FD3">
            <w:pPr>
              <w:numPr>
                <w:ilvl w:val="0"/>
                <w:numId w:val="2"/>
              </w:numPr>
              <w:spacing w:after="0"/>
              <w:ind w:hanging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bieżące śledzenie informacji o zanieczyszczeniu powietrza   </w:t>
            </w:r>
            <w:hyperlink r:id="rId7">
              <w:r>
                <w:rPr>
                  <w:rFonts w:ascii="Times New Roman" w:eastAsia="Times New Roman" w:hAnsi="Times New Roman" w:cs="Times New Roman"/>
                  <w:sz w:val="24"/>
                </w:rPr>
                <w:t>(</w:t>
              </w:r>
            </w:hyperlink>
            <w:hyperlink r:id="rId8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u w:val="single" w:color="0000FF"/>
                </w:rPr>
                <w:t>http://powietrze.gios.gov.pl/pjp/current</w:t>
              </w:r>
            </w:hyperlink>
            <w:hyperlink r:id="rId9">
              <w:r>
                <w:rPr>
                  <w:rFonts w:ascii="Times New Roman" w:eastAsia="Times New Roman" w:hAnsi="Times New Roman" w:cs="Times New Roman"/>
                  <w:sz w:val="24"/>
                </w:rPr>
                <w:t>)</w:t>
              </w:r>
            </w:hyperlink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</w:tr>
    </w:tbl>
    <w:p w14:paraId="09892C96" w14:textId="77777777" w:rsidR="00A811A3" w:rsidRDefault="00196FD3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045" w:type="dxa"/>
        <w:tblInd w:w="14" w:type="dxa"/>
        <w:tblCellMar>
          <w:top w:w="18" w:type="dxa"/>
          <w:left w:w="0" w:type="dxa"/>
          <w:bottom w:w="0" w:type="dxa"/>
          <w:right w:w="51" w:type="dxa"/>
        </w:tblCellMar>
        <w:tblLook w:val="04A0" w:firstRow="1" w:lastRow="0" w:firstColumn="1" w:lastColumn="0" w:noHBand="0" w:noVBand="1"/>
      </w:tblPr>
      <w:tblGrid>
        <w:gridCol w:w="2396"/>
        <w:gridCol w:w="830"/>
        <w:gridCol w:w="5819"/>
      </w:tblGrid>
      <w:tr w:rsidR="00A811A3" w14:paraId="47F34874" w14:textId="77777777">
        <w:trPr>
          <w:trHeight w:val="559"/>
        </w:trPr>
        <w:tc>
          <w:tcPr>
            <w:tcW w:w="904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E80380D" w14:textId="77777777" w:rsidR="00A811A3" w:rsidRDefault="00196FD3">
            <w:pPr>
              <w:spacing w:after="0"/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DZIAŁANIA ZMIERZAJĄCE DO OGRANICZENIA PRZEKROCZEŃ </w:t>
            </w:r>
          </w:p>
        </w:tc>
      </w:tr>
      <w:tr w:rsidR="00A811A3" w14:paraId="09AB8BA5" w14:textId="77777777">
        <w:trPr>
          <w:trHeight w:val="2367"/>
        </w:trPr>
        <w:tc>
          <w:tcPr>
            <w:tcW w:w="23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B2F5C30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Zakres działań krótkoterminowych </w:t>
            </w:r>
          </w:p>
        </w:tc>
        <w:tc>
          <w:tcPr>
            <w:tcW w:w="6649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2F0734E" w14:textId="77777777" w:rsidR="00A811A3" w:rsidRDefault="00196FD3">
            <w:pPr>
              <w:spacing w:after="2" w:line="28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Działania określone przez Zarząd Województwa w Planie Działań Krótkoterminowych dla województwa dolnośląskiego: </w:t>
            </w:r>
          </w:p>
          <w:p w14:paraId="1D845752" w14:textId="77777777" w:rsidR="00A811A3" w:rsidRDefault="00196FD3">
            <w:pPr>
              <w:spacing w:after="53" w:line="247" w:lineRule="auto"/>
              <w:ind w:left="180" w:right="48" w:hanging="180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 Zalecenia dla ludności: </w:t>
            </w: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w miarę możliwości ograniczać własną emisję zanieczyszczeń, poprzez: </w:t>
            </w:r>
          </w:p>
          <w:p w14:paraId="7916B269" w14:textId="77777777" w:rsidR="00A811A3" w:rsidRDefault="00196FD3">
            <w:pPr>
              <w:spacing w:after="0"/>
              <w:ind w:left="360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ograniczenie korzystania z samochodów osobowych, </w:t>
            </w:r>
          </w:p>
          <w:p w14:paraId="76C76D3D" w14:textId="77777777" w:rsidR="00A811A3" w:rsidRDefault="00196FD3">
            <w:pPr>
              <w:spacing w:after="0"/>
              <w:ind w:left="360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ograniczenie spalania węgla w piecach, </w:t>
            </w:r>
          </w:p>
          <w:p w14:paraId="5BB6AA2E" w14:textId="77777777" w:rsidR="00A811A3" w:rsidRDefault="00196FD3">
            <w:pPr>
              <w:spacing w:after="0"/>
              <w:ind w:left="720" w:hanging="360"/>
              <w:jc w:val="both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ogrzewanie mieszkań lepszym jakościowo paliwem (np. lepszym jakościowo węglem lub gazem jeżeli jest możliwość wyboru); </w:t>
            </w:r>
          </w:p>
        </w:tc>
      </w:tr>
      <w:tr w:rsidR="00A811A3" w14:paraId="4B7E31C5" w14:textId="77777777">
        <w:trPr>
          <w:trHeight w:val="2643"/>
        </w:trPr>
        <w:tc>
          <w:tcPr>
            <w:tcW w:w="239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</w:tcPr>
          <w:p w14:paraId="1518DFC2" w14:textId="77777777" w:rsidR="00A811A3" w:rsidRDefault="00A811A3"/>
        </w:tc>
        <w:tc>
          <w:tcPr>
            <w:tcW w:w="6649" w:type="dxa"/>
            <w:gridSpan w:val="2"/>
            <w:tcBorders>
              <w:top w:val="single" w:sz="12" w:space="0" w:color="000000"/>
              <w:left w:val="single" w:sz="6" w:space="0" w:color="000000"/>
              <w:bottom w:val="nil"/>
              <w:right w:val="single" w:sz="12" w:space="0" w:color="000000"/>
            </w:tcBorders>
          </w:tcPr>
          <w:p w14:paraId="764CCC65" w14:textId="77777777" w:rsidR="00A811A3" w:rsidRDefault="00196FD3">
            <w:pPr>
              <w:spacing w:after="3" w:line="253" w:lineRule="auto"/>
              <w:ind w:left="290" w:right="51" w:hanging="180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2. Zadania, nakazy lub zakazy: </w:t>
            </w: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egzekwowanie zakazu palenia odpadów zielonych (liści, gałęzi, trawy) w okresie wczesnowiosennym i późnojesiennym poprzez wzmożone kontrole realizowane na podstawie art. 379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Poś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7B4A445C" w14:textId="77777777" w:rsidR="00A811A3" w:rsidRDefault="00196FD3">
            <w:pPr>
              <w:numPr>
                <w:ilvl w:val="0"/>
                <w:numId w:val="3"/>
              </w:numPr>
              <w:spacing w:after="22" w:line="277" w:lineRule="auto"/>
              <w:ind w:right="25" w:hanging="286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kontrole gospodarstw domowych w zakresie przestrzegania zakazu spalania odpadów; </w:t>
            </w:r>
          </w:p>
          <w:p w14:paraId="6B2D7F6C" w14:textId="77777777" w:rsidR="00A811A3" w:rsidRDefault="00196FD3">
            <w:pPr>
              <w:numPr>
                <w:ilvl w:val="0"/>
                <w:numId w:val="3"/>
              </w:numPr>
              <w:spacing w:after="0"/>
              <w:ind w:right="25" w:hanging="286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kontrole gospodarstw domowych w zakresie przestrzegania zakazów zawartych w uchwałach antysmogowych dot. spalania paliw: </w:t>
            </w: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mułów i flotokoncentratów węglowych oraz mieszanek produkowanych z ich wykorzystaniem, </w:t>
            </w:r>
          </w:p>
        </w:tc>
      </w:tr>
      <w:tr w:rsidR="00A811A3" w14:paraId="54FE2F74" w14:textId="77777777">
        <w:trPr>
          <w:trHeight w:val="522"/>
        </w:trPr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3481CD2" w14:textId="77777777" w:rsidR="00A811A3" w:rsidRDefault="00A811A3"/>
        </w:tc>
        <w:tc>
          <w:tcPr>
            <w:tcW w:w="83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0867E5A" w14:textId="77777777" w:rsidR="00A811A3" w:rsidRDefault="00196FD3">
            <w:pPr>
              <w:spacing w:after="0"/>
              <w:ind w:left="283"/>
              <w:jc w:val="center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2AA2947" w14:textId="77777777" w:rsidR="00A811A3" w:rsidRDefault="00196FD3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węgla brunatnego oraz paliw stałych produkowanych z wykorzystaniem tego węgla, </w:t>
            </w:r>
          </w:p>
        </w:tc>
      </w:tr>
      <w:tr w:rsidR="00A811A3" w14:paraId="4244665E" w14:textId="77777777">
        <w:trPr>
          <w:trHeight w:val="270"/>
        </w:trPr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66F6ADB" w14:textId="77777777" w:rsidR="00A811A3" w:rsidRDefault="00A811A3"/>
        </w:tc>
        <w:tc>
          <w:tcPr>
            <w:tcW w:w="83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B632BBF" w14:textId="77777777" w:rsidR="00A811A3" w:rsidRDefault="00196FD3">
            <w:pPr>
              <w:spacing w:after="0"/>
              <w:ind w:left="283"/>
              <w:jc w:val="center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6923692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węgla kamiennego w postaci sypkiej o uziarnieniu poniżej 3 mm, </w:t>
            </w:r>
          </w:p>
        </w:tc>
      </w:tr>
      <w:tr w:rsidR="00A811A3" w14:paraId="079AD3D0" w14:textId="77777777">
        <w:trPr>
          <w:trHeight w:val="269"/>
        </w:trPr>
        <w:tc>
          <w:tcPr>
            <w:tcW w:w="2396" w:type="dxa"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517EA21" w14:textId="77777777" w:rsidR="00A811A3" w:rsidRDefault="00A811A3"/>
        </w:tc>
        <w:tc>
          <w:tcPr>
            <w:tcW w:w="83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17DE6DB" w14:textId="77777777" w:rsidR="00A811A3" w:rsidRDefault="00196FD3">
            <w:pPr>
              <w:spacing w:after="0"/>
              <w:ind w:left="283"/>
              <w:jc w:val="center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60E247F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biomasy stałej o wilgotności w stanie roboczym powyżej 20%; </w:t>
            </w:r>
          </w:p>
        </w:tc>
      </w:tr>
      <w:tr w:rsidR="00A811A3" w14:paraId="683A181C" w14:textId="77777777">
        <w:trPr>
          <w:trHeight w:val="1543"/>
        </w:trPr>
        <w:tc>
          <w:tcPr>
            <w:tcW w:w="239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9BC8477" w14:textId="77777777" w:rsidR="00A811A3" w:rsidRDefault="00A811A3"/>
        </w:tc>
        <w:tc>
          <w:tcPr>
            <w:tcW w:w="6649" w:type="dxa"/>
            <w:gridSpan w:val="2"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032A206" w14:textId="77777777" w:rsidR="00A811A3" w:rsidRDefault="00196FD3">
            <w:pPr>
              <w:numPr>
                <w:ilvl w:val="0"/>
                <w:numId w:val="4"/>
              </w:numPr>
              <w:spacing w:after="19" w:line="278" w:lineRule="auto"/>
              <w:ind w:hanging="286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czasowy zakaz palenia w kominkach w celach rekreacyjnych (używane nie w celach stałego ogrzewania pomieszczeń); </w:t>
            </w:r>
          </w:p>
          <w:p w14:paraId="217E7D06" w14:textId="77777777" w:rsidR="00A811A3" w:rsidRDefault="00196FD3">
            <w:pPr>
              <w:numPr>
                <w:ilvl w:val="0"/>
                <w:numId w:val="4"/>
              </w:numPr>
              <w:spacing w:after="62" w:line="237" w:lineRule="auto"/>
              <w:ind w:hanging="286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zakaz stosowania spalinowych urządzeń ogrodniczych (w okresie wiosennym i jesiennym); </w:t>
            </w:r>
          </w:p>
          <w:p w14:paraId="0C8F158A" w14:textId="77777777" w:rsidR="00A811A3" w:rsidRDefault="00196FD3">
            <w:pPr>
              <w:numPr>
                <w:ilvl w:val="0"/>
                <w:numId w:val="4"/>
              </w:numPr>
              <w:spacing w:after="0"/>
              <w:ind w:hanging="286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zakaz aktywności na zewnątrz dzieci i młodzieży uczących się w placówkach oświatowych i opiekuńczo-wychowawczych; </w:t>
            </w:r>
          </w:p>
        </w:tc>
      </w:tr>
    </w:tbl>
    <w:p w14:paraId="17BBE73B" w14:textId="77777777" w:rsidR="00A811A3" w:rsidRDefault="00196FD3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045" w:type="dxa"/>
        <w:tblInd w:w="14" w:type="dxa"/>
        <w:tblCellMar>
          <w:top w:w="17" w:type="dxa"/>
          <w:left w:w="110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2410"/>
        <w:gridCol w:w="6635"/>
      </w:tblGrid>
      <w:tr w:rsidR="00A811A3" w14:paraId="3E8EA6F6" w14:textId="77777777">
        <w:trPr>
          <w:trHeight w:val="617"/>
        </w:trPr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1EA27BFB" w14:textId="77777777" w:rsidR="00A811A3" w:rsidRDefault="00A811A3"/>
        </w:tc>
        <w:tc>
          <w:tcPr>
            <w:tcW w:w="663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5A7B12D7" w14:textId="77777777" w:rsidR="00A811A3" w:rsidRDefault="00196FD3">
            <w:pPr>
              <w:spacing w:after="0"/>
              <w:ind w:left="10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INFORMACJE ORGANIZACYJNE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</w:rPr>
              <w:t xml:space="preserve"> </w:t>
            </w:r>
          </w:p>
        </w:tc>
      </w:tr>
      <w:tr w:rsidR="00A811A3" w14:paraId="3E136523" w14:textId="77777777">
        <w:trPr>
          <w:trHeight w:val="300"/>
        </w:trPr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1A7F194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Data wydania </w:t>
            </w:r>
          </w:p>
        </w:tc>
        <w:tc>
          <w:tcPr>
            <w:tcW w:w="66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2EB75D0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14.01.2025 r. godz. 8:30 </w:t>
            </w:r>
          </w:p>
        </w:tc>
      </w:tr>
      <w:tr w:rsidR="00A811A3" w14:paraId="55E1D422" w14:textId="77777777">
        <w:trPr>
          <w:trHeight w:val="1428"/>
        </w:trPr>
        <w:tc>
          <w:tcPr>
            <w:tcW w:w="241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BB404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Podstawa prawna </w:t>
            </w:r>
          </w:p>
        </w:tc>
        <w:tc>
          <w:tcPr>
            <w:tcW w:w="6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6D5B368" w14:textId="77777777" w:rsidR="00A811A3" w:rsidRDefault="00196FD3">
            <w:pPr>
              <w:numPr>
                <w:ilvl w:val="0"/>
                <w:numId w:val="5"/>
              </w:numPr>
              <w:spacing w:after="48" w:line="239" w:lineRule="auto"/>
              <w:ind w:right="31" w:hanging="317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Ustawa z dnia 27 kwietnia 2001 r. Prawo ochrony środowiska (Dz.U. 2024, poz. 54) </w:t>
            </w:r>
          </w:p>
          <w:p w14:paraId="4F5047DD" w14:textId="77777777" w:rsidR="00A811A3" w:rsidRDefault="00196FD3">
            <w:pPr>
              <w:numPr>
                <w:ilvl w:val="0"/>
                <w:numId w:val="5"/>
              </w:numPr>
              <w:spacing w:after="0"/>
              <w:ind w:right="31" w:hanging="317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Rozporządzenie Ministra Klimatu i Środowiska z dnia 12 kwietnia 2021 r. w sprawie poziomów niektórych substancji w powietrzu (Dz.U. 2021, poz. 845) </w:t>
            </w:r>
          </w:p>
        </w:tc>
      </w:tr>
      <w:tr w:rsidR="00A811A3" w14:paraId="24122941" w14:textId="77777777">
        <w:trPr>
          <w:trHeight w:val="859"/>
        </w:trPr>
        <w:tc>
          <w:tcPr>
            <w:tcW w:w="241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3F6F0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Źródła danych </w:t>
            </w:r>
          </w:p>
        </w:tc>
        <w:tc>
          <w:tcPr>
            <w:tcW w:w="6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E75462D" w14:textId="77777777" w:rsidR="00A811A3" w:rsidRDefault="00196FD3">
            <w:pPr>
              <w:spacing w:after="0"/>
              <w:ind w:left="317" w:right="62" w:hanging="317"/>
              <w:jc w:val="both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Państwowy Monitoring Środowiska – dane z systemu monitoringu jakości powietrza Głównego Inspektoratu Ochrony Środowiska </w:t>
            </w:r>
          </w:p>
        </w:tc>
      </w:tr>
      <w:tr w:rsidR="00A811A3" w14:paraId="6EB5E352" w14:textId="77777777">
        <w:trPr>
          <w:trHeight w:val="845"/>
        </w:trPr>
        <w:tc>
          <w:tcPr>
            <w:tcW w:w="241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C574A8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Opracowanie </w:t>
            </w:r>
          </w:p>
        </w:tc>
        <w:tc>
          <w:tcPr>
            <w:tcW w:w="6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D194D44" w14:textId="77777777" w:rsidR="00A811A3" w:rsidRDefault="00196FD3">
            <w:pPr>
              <w:spacing w:after="0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Departament Monitoringu Środowiska Głównego Inspektoratu Ochrony Środowiska – Regionalny Wydział Monitoringu Środowiska we Wrocławiu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A811A3" w14:paraId="17E22E21" w14:textId="77777777">
        <w:trPr>
          <w:trHeight w:val="295"/>
        </w:trPr>
        <w:tc>
          <w:tcPr>
            <w:tcW w:w="241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2DEB4C7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Publikacja </w:t>
            </w:r>
          </w:p>
        </w:tc>
        <w:tc>
          <w:tcPr>
            <w:tcW w:w="66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4CA1707" w14:textId="77777777" w:rsidR="00A811A3" w:rsidRDefault="00196FD3">
            <w:pPr>
              <w:spacing w:after="0"/>
            </w:pPr>
            <w:hyperlink r:id="rId10">
              <w:r>
                <w:rPr>
                  <w:rFonts w:ascii="Times New Roman" w:eastAsia="Times New Roman" w:hAnsi="Times New Roman" w:cs="Times New Roman"/>
                  <w:color w:val="0563C1"/>
                  <w:sz w:val="24"/>
                  <w:u w:val="single" w:color="0563C1"/>
                </w:rPr>
                <w:t>http://powietrze.gios.gov.pl/pjp/warnings</w:t>
              </w:r>
            </w:hyperlink>
            <w:hyperlink r:id="rId11">
              <w:r>
                <w:rPr>
                  <w:rFonts w:ascii="Times New Roman" w:eastAsia="Times New Roman" w:hAnsi="Times New Roman" w:cs="Times New Roman"/>
                  <w:sz w:val="24"/>
                </w:rPr>
                <w:t xml:space="preserve"> </w:t>
              </w:r>
            </w:hyperlink>
          </w:p>
        </w:tc>
      </w:tr>
    </w:tbl>
    <w:p w14:paraId="5B105F82" w14:textId="77777777" w:rsidR="00A811A3" w:rsidRDefault="00196FD3">
      <w:pPr>
        <w:spacing w:after="158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1E2CEEEC" w14:textId="77777777" w:rsidR="00A811A3" w:rsidRDefault="00196FD3">
      <w:pPr>
        <w:spacing w:after="0"/>
      </w:pP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Wzór powiadomienia do systemu RSO</w:t>
      </w:r>
      <w:r>
        <w:rPr>
          <w:i/>
          <w:sz w:val="24"/>
        </w:rPr>
        <w:t xml:space="preserve"> </w:t>
      </w:r>
    </w:p>
    <w:tbl>
      <w:tblPr>
        <w:tblStyle w:val="TableGrid"/>
        <w:tblW w:w="9064" w:type="dxa"/>
        <w:tblInd w:w="5" w:type="dxa"/>
        <w:tblCellMar>
          <w:top w:w="14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3363"/>
        <w:gridCol w:w="5701"/>
      </w:tblGrid>
      <w:tr w:rsidR="00A811A3" w14:paraId="45C949C7" w14:textId="77777777">
        <w:trPr>
          <w:trHeight w:val="286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68E67" w14:textId="77777777" w:rsidR="00A811A3" w:rsidRDefault="00196FD3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Tytuł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1E7E1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Uwaga! SMOG </w:t>
            </w:r>
          </w:p>
        </w:tc>
      </w:tr>
      <w:tr w:rsidR="00A811A3" w14:paraId="7E4FE103" w14:textId="77777777">
        <w:trPr>
          <w:trHeight w:val="841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0231F" w14:textId="77777777" w:rsidR="00A811A3" w:rsidRDefault="00196FD3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Skrót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2F36" w14:textId="77777777" w:rsidR="00A811A3" w:rsidRDefault="00196FD3">
            <w:pPr>
              <w:spacing w:after="0"/>
              <w:ind w:right="59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W dniu 14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stycznia na części woj. dolnośląskiego </w:t>
            </w:r>
            <w:r>
              <w:rPr>
                <w:rFonts w:ascii="Times New Roman" w:eastAsia="Times New Roman" w:hAnsi="Times New Roman" w:cs="Times New Roman"/>
                <w:sz w:val="24"/>
              </w:rPr>
              <w:t>istnieje ryzyko wystąpienia przekroczenia poziomu alarmowego dla pyłu PM10 (150 µg/m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).  </w:t>
            </w:r>
          </w:p>
        </w:tc>
      </w:tr>
      <w:tr w:rsidR="00A811A3" w14:paraId="0B96B2C8" w14:textId="77777777">
        <w:trPr>
          <w:trHeight w:val="1538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82B58" w14:textId="77777777" w:rsidR="00A811A3" w:rsidRDefault="00196FD3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Treść całego powiadomienia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3C787" w14:textId="77777777" w:rsidR="00A811A3" w:rsidRDefault="00196FD3">
            <w:pPr>
              <w:spacing w:after="0" w:line="292" w:lineRule="auto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Prognozowane na dzień 14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01.2025 r. przekroczenie poziomu alarmowego dla pyłu PM10 obejmuje: powiat kłodzki. </w:t>
            </w:r>
          </w:p>
          <w:p w14:paraId="61AA69D9" w14:textId="77777777" w:rsidR="00A811A3" w:rsidRDefault="00196FD3">
            <w:pPr>
              <w:spacing w:after="6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Zrezygnuj ze spacerów. Jeśli możesz, zostań w domu. </w:t>
            </w:r>
          </w:p>
          <w:p w14:paraId="61AB8192" w14:textId="77777777" w:rsidR="00A811A3" w:rsidRDefault="00196FD3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Ogranicz wietrzenie pomieszczeń. </w:t>
            </w:r>
          </w:p>
        </w:tc>
      </w:tr>
    </w:tbl>
    <w:p w14:paraId="2F5555FC" w14:textId="77777777" w:rsidR="00A811A3" w:rsidRDefault="00196FD3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A811A3">
      <w:headerReference w:type="even" r:id="rId12"/>
      <w:headerReference w:type="default" r:id="rId13"/>
      <w:headerReference w:type="first" r:id="rId14"/>
      <w:pgSz w:w="11906" w:h="16838"/>
      <w:pgMar w:top="1423" w:right="1416" w:bottom="1528" w:left="1416" w:header="75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6A134" w14:textId="77777777" w:rsidR="00196FD3" w:rsidRDefault="00196FD3">
      <w:pPr>
        <w:spacing w:after="0" w:line="240" w:lineRule="auto"/>
      </w:pPr>
      <w:r>
        <w:separator/>
      </w:r>
    </w:p>
  </w:endnote>
  <w:endnote w:type="continuationSeparator" w:id="0">
    <w:p w14:paraId="6179B786" w14:textId="77777777" w:rsidR="00196FD3" w:rsidRDefault="00196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D73CA" w14:textId="77777777" w:rsidR="00196FD3" w:rsidRDefault="00196FD3">
      <w:pPr>
        <w:spacing w:after="0" w:line="240" w:lineRule="auto"/>
      </w:pPr>
      <w:r>
        <w:separator/>
      </w:r>
    </w:p>
  </w:footnote>
  <w:footnote w:type="continuationSeparator" w:id="0">
    <w:p w14:paraId="12A87F97" w14:textId="77777777" w:rsidR="00196FD3" w:rsidRDefault="00196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B6581" w14:textId="77777777" w:rsidR="00A811A3" w:rsidRDefault="00196FD3">
    <w:pPr>
      <w:spacing w:after="0"/>
      <w:ind w:right="3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36D95A9" wp14:editId="5E13411F">
              <wp:simplePos x="0" y="0"/>
              <wp:positionH relativeFrom="page">
                <wp:posOffset>781050</wp:posOffset>
              </wp:positionH>
              <wp:positionV relativeFrom="page">
                <wp:posOffset>666750</wp:posOffset>
              </wp:positionV>
              <wp:extent cx="5905500" cy="6350"/>
              <wp:effectExtent l="0" t="0" r="0" b="0"/>
              <wp:wrapSquare wrapText="bothSides"/>
              <wp:docPr id="7351" name="Group 73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05500" cy="6350"/>
                        <a:chOff x="0" y="0"/>
                        <a:chExt cx="5905500" cy="6350"/>
                      </a:xfrm>
                    </wpg:grpSpPr>
                    <wps:wsp>
                      <wps:cNvPr id="7352" name="Shape 7352"/>
                      <wps:cNvSpPr/>
                      <wps:spPr>
                        <a:xfrm>
                          <a:off x="0" y="0"/>
                          <a:ext cx="59055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05500">
                              <a:moveTo>
                                <a:pt x="0" y="0"/>
                              </a:moveTo>
                              <a:lnTo>
                                <a:pt x="5905500" y="0"/>
                              </a:lnTo>
                            </a:path>
                          </a:pathLst>
                        </a:custGeom>
                        <a:ln w="63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351" style="width:465pt;height:0.5pt;position:absolute;mso-position-horizontal-relative:page;mso-position-horizontal:absolute;margin-left:61.5pt;mso-position-vertical-relative:page;margin-top:52.5pt;" coordsize="59055,63">
              <v:shape id="Shape 7352" style="position:absolute;width:59055;height:0;left:0;top:0;" coordsize="5905500,0" path="m0,0l5905500,0">
                <v:stroke weight="0.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Wrocław, dnia 14.01.2025 r.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6F263" w14:textId="77777777" w:rsidR="00A811A3" w:rsidRDefault="00196FD3">
    <w:pPr>
      <w:spacing w:after="0"/>
      <w:ind w:right="3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3B61C1A" wp14:editId="1C60E31F">
              <wp:simplePos x="0" y="0"/>
              <wp:positionH relativeFrom="page">
                <wp:posOffset>781050</wp:posOffset>
              </wp:positionH>
              <wp:positionV relativeFrom="page">
                <wp:posOffset>666750</wp:posOffset>
              </wp:positionV>
              <wp:extent cx="5905500" cy="6350"/>
              <wp:effectExtent l="0" t="0" r="0" b="0"/>
              <wp:wrapSquare wrapText="bothSides"/>
              <wp:docPr id="7337" name="Group 73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05500" cy="6350"/>
                        <a:chOff x="0" y="0"/>
                        <a:chExt cx="5905500" cy="6350"/>
                      </a:xfrm>
                    </wpg:grpSpPr>
                    <wps:wsp>
                      <wps:cNvPr id="7338" name="Shape 7338"/>
                      <wps:cNvSpPr/>
                      <wps:spPr>
                        <a:xfrm>
                          <a:off x="0" y="0"/>
                          <a:ext cx="59055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05500">
                              <a:moveTo>
                                <a:pt x="0" y="0"/>
                              </a:moveTo>
                              <a:lnTo>
                                <a:pt x="5905500" y="0"/>
                              </a:lnTo>
                            </a:path>
                          </a:pathLst>
                        </a:custGeom>
                        <a:ln w="63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337" style="width:465pt;height:0.5pt;position:absolute;mso-position-horizontal-relative:page;mso-position-horizontal:absolute;margin-left:61.5pt;mso-position-vertical-relative:page;margin-top:52.5pt;" coordsize="59055,63">
              <v:shape id="Shape 7338" style="position:absolute;width:59055;height:0;left:0;top:0;" coordsize="5905500,0" path="m0,0l5905500,0">
                <v:stroke weight="0.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Wrocław, dnia 14.01.2025 r.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24581" w14:textId="77777777" w:rsidR="00A811A3" w:rsidRDefault="00196FD3">
    <w:pPr>
      <w:spacing w:after="0"/>
      <w:ind w:right="3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BF5CF4A" wp14:editId="301E181C">
              <wp:simplePos x="0" y="0"/>
              <wp:positionH relativeFrom="page">
                <wp:posOffset>781050</wp:posOffset>
              </wp:positionH>
              <wp:positionV relativeFrom="page">
                <wp:posOffset>666750</wp:posOffset>
              </wp:positionV>
              <wp:extent cx="5905500" cy="6350"/>
              <wp:effectExtent l="0" t="0" r="0" b="0"/>
              <wp:wrapSquare wrapText="bothSides"/>
              <wp:docPr id="7323" name="Group 73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05500" cy="6350"/>
                        <a:chOff x="0" y="0"/>
                        <a:chExt cx="5905500" cy="6350"/>
                      </a:xfrm>
                    </wpg:grpSpPr>
                    <wps:wsp>
                      <wps:cNvPr id="7324" name="Shape 7324"/>
                      <wps:cNvSpPr/>
                      <wps:spPr>
                        <a:xfrm>
                          <a:off x="0" y="0"/>
                          <a:ext cx="59055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05500">
                              <a:moveTo>
                                <a:pt x="0" y="0"/>
                              </a:moveTo>
                              <a:lnTo>
                                <a:pt x="5905500" y="0"/>
                              </a:lnTo>
                            </a:path>
                          </a:pathLst>
                        </a:custGeom>
                        <a:ln w="63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323" style="width:465pt;height:0.5pt;position:absolute;mso-position-horizontal-relative:page;mso-position-horizontal:absolute;margin-left:61.5pt;mso-position-vertical-relative:page;margin-top:52.5pt;" coordsize="59055,63">
              <v:shape id="Shape 7324" style="position:absolute;width:59055;height:0;left:0;top:0;" coordsize="5905500,0" path="m0,0l5905500,0">
                <v:stroke weight="0.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0"/>
      </w:rPr>
      <w:t xml:space="preserve">Wrocław, dnia 14.01.2025 r.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A23D2A"/>
    <w:multiLevelType w:val="hybridMultilevel"/>
    <w:tmpl w:val="8A50A65C"/>
    <w:lvl w:ilvl="0" w:tplc="8C1C8C0C">
      <w:start w:val="1"/>
      <w:numFmt w:val="bullet"/>
      <w:lvlText w:val="•"/>
      <w:lvlJc w:val="left"/>
      <w:pPr>
        <w:ind w:left="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3A95F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E8638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E6A0F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30B3E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D691B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BCF9D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8C8DB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34629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33B02D5"/>
    <w:multiLevelType w:val="hybridMultilevel"/>
    <w:tmpl w:val="BB0EB844"/>
    <w:lvl w:ilvl="0" w:tplc="BF7EB6B6">
      <w:start w:val="1"/>
      <w:numFmt w:val="bullet"/>
      <w:lvlText w:val="•"/>
      <w:lvlJc w:val="left"/>
      <w:pPr>
        <w:ind w:left="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5A2160">
      <w:start w:val="1"/>
      <w:numFmt w:val="bullet"/>
      <w:lvlText w:val="o"/>
      <w:lvlJc w:val="left"/>
      <w:pPr>
        <w:ind w:left="13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3C76A0">
      <w:start w:val="1"/>
      <w:numFmt w:val="bullet"/>
      <w:lvlText w:val="▪"/>
      <w:lvlJc w:val="left"/>
      <w:pPr>
        <w:ind w:left="20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F87112">
      <w:start w:val="1"/>
      <w:numFmt w:val="bullet"/>
      <w:lvlText w:val="•"/>
      <w:lvlJc w:val="left"/>
      <w:pPr>
        <w:ind w:left="2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429DF2">
      <w:start w:val="1"/>
      <w:numFmt w:val="bullet"/>
      <w:lvlText w:val="o"/>
      <w:lvlJc w:val="left"/>
      <w:pPr>
        <w:ind w:left="35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74DA6C">
      <w:start w:val="1"/>
      <w:numFmt w:val="bullet"/>
      <w:lvlText w:val="▪"/>
      <w:lvlJc w:val="left"/>
      <w:pPr>
        <w:ind w:left="4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A0A112">
      <w:start w:val="1"/>
      <w:numFmt w:val="bullet"/>
      <w:lvlText w:val="•"/>
      <w:lvlJc w:val="left"/>
      <w:pPr>
        <w:ind w:left="4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ECA7BC">
      <w:start w:val="1"/>
      <w:numFmt w:val="bullet"/>
      <w:lvlText w:val="o"/>
      <w:lvlJc w:val="left"/>
      <w:pPr>
        <w:ind w:left="56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4CA11C">
      <w:start w:val="1"/>
      <w:numFmt w:val="bullet"/>
      <w:lvlText w:val="▪"/>
      <w:lvlJc w:val="left"/>
      <w:pPr>
        <w:ind w:left="6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4C87A82"/>
    <w:multiLevelType w:val="hybridMultilevel"/>
    <w:tmpl w:val="26DA03DE"/>
    <w:lvl w:ilvl="0" w:tplc="DDD26AA2">
      <w:start w:val="1"/>
      <w:numFmt w:val="bullet"/>
      <w:lvlText w:val="-"/>
      <w:lvlJc w:val="left"/>
      <w:pPr>
        <w:ind w:left="21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90EC6C">
      <w:start w:val="1"/>
      <w:numFmt w:val="bullet"/>
      <w:lvlText w:val="o"/>
      <w:lvlJc w:val="left"/>
      <w:pPr>
        <w:ind w:left="1201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7C2EFC">
      <w:start w:val="1"/>
      <w:numFmt w:val="bullet"/>
      <w:lvlText w:val="▪"/>
      <w:lvlJc w:val="left"/>
      <w:pPr>
        <w:ind w:left="1921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6CDB4E">
      <w:start w:val="1"/>
      <w:numFmt w:val="bullet"/>
      <w:lvlText w:val="•"/>
      <w:lvlJc w:val="left"/>
      <w:pPr>
        <w:ind w:left="2641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84DB1A">
      <w:start w:val="1"/>
      <w:numFmt w:val="bullet"/>
      <w:lvlText w:val="o"/>
      <w:lvlJc w:val="left"/>
      <w:pPr>
        <w:ind w:left="3361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E4A1D4">
      <w:start w:val="1"/>
      <w:numFmt w:val="bullet"/>
      <w:lvlText w:val="▪"/>
      <w:lvlJc w:val="left"/>
      <w:pPr>
        <w:ind w:left="4081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50A7E6">
      <w:start w:val="1"/>
      <w:numFmt w:val="bullet"/>
      <w:lvlText w:val="•"/>
      <w:lvlJc w:val="left"/>
      <w:pPr>
        <w:ind w:left="4801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94D87E">
      <w:start w:val="1"/>
      <w:numFmt w:val="bullet"/>
      <w:lvlText w:val="o"/>
      <w:lvlJc w:val="left"/>
      <w:pPr>
        <w:ind w:left="5521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26D080">
      <w:start w:val="1"/>
      <w:numFmt w:val="bullet"/>
      <w:lvlText w:val="▪"/>
      <w:lvlJc w:val="left"/>
      <w:pPr>
        <w:ind w:left="6241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2515E8"/>
    <w:multiLevelType w:val="hybridMultilevel"/>
    <w:tmpl w:val="45F415EC"/>
    <w:lvl w:ilvl="0" w:tplc="8084EE54">
      <w:start w:val="1"/>
      <w:numFmt w:val="bullet"/>
      <w:lvlText w:val="•"/>
      <w:lvlJc w:val="left"/>
      <w:pPr>
        <w:ind w:left="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8631D4">
      <w:start w:val="1"/>
      <w:numFmt w:val="bullet"/>
      <w:lvlText w:val="o"/>
      <w:lvlJc w:val="left"/>
      <w:pPr>
        <w:ind w:left="13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747A00">
      <w:start w:val="1"/>
      <w:numFmt w:val="bullet"/>
      <w:lvlText w:val="▪"/>
      <w:lvlJc w:val="left"/>
      <w:pPr>
        <w:ind w:left="20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9ECA00">
      <w:start w:val="1"/>
      <w:numFmt w:val="bullet"/>
      <w:lvlText w:val="•"/>
      <w:lvlJc w:val="left"/>
      <w:pPr>
        <w:ind w:left="2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26045E">
      <w:start w:val="1"/>
      <w:numFmt w:val="bullet"/>
      <w:lvlText w:val="o"/>
      <w:lvlJc w:val="left"/>
      <w:pPr>
        <w:ind w:left="35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AE248E">
      <w:start w:val="1"/>
      <w:numFmt w:val="bullet"/>
      <w:lvlText w:val="▪"/>
      <w:lvlJc w:val="left"/>
      <w:pPr>
        <w:ind w:left="4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88348E">
      <w:start w:val="1"/>
      <w:numFmt w:val="bullet"/>
      <w:lvlText w:val="•"/>
      <w:lvlJc w:val="left"/>
      <w:pPr>
        <w:ind w:left="4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DED38A">
      <w:start w:val="1"/>
      <w:numFmt w:val="bullet"/>
      <w:lvlText w:val="o"/>
      <w:lvlJc w:val="left"/>
      <w:pPr>
        <w:ind w:left="56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748836">
      <w:start w:val="1"/>
      <w:numFmt w:val="bullet"/>
      <w:lvlText w:val="▪"/>
      <w:lvlJc w:val="left"/>
      <w:pPr>
        <w:ind w:left="6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D591420"/>
    <w:multiLevelType w:val="hybridMultilevel"/>
    <w:tmpl w:val="690C6B1E"/>
    <w:lvl w:ilvl="0" w:tplc="FC12D69E">
      <w:start w:val="1"/>
      <w:numFmt w:val="bullet"/>
      <w:lvlText w:val="•"/>
      <w:lvlJc w:val="left"/>
      <w:pPr>
        <w:ind w:left="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022116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F4DE92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6419C4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2493A4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54CD7A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FED452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ACB0B0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D0E6A6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86055287">
    <w:abstractNumId w:val="0"/>
  </w:num>
  <w:num w:numId="2" w16cid:durableId="1852376970">
    <w:abstractNumId w:val="2"/>
  </w:num>
  <w:num w:numId="3" w16cid:durableId="1157577984">
    <w:abstractNumId w:val="3"/>
  </w:num>
  <w:num w:numId="4" w16cid:durableId="1939170890">
    <w:abstractNumId w:val="1"/>
  </w:num>
  <w:num w:numId="5" w16cid:durableId="580023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A3"/>
    <w:rsid w:val="00086ED5"/>
    <w:rsid w:val="00196FD3"/>
    <w:rsid w:val="00A8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31113"/>
  <w15:docId w15:val="{6D348F64-9ADC-44CE-B1A8-F95B2FE0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wietrze.gios.gov.pl/pjp/current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powietrze.gios.gov.pl/pjp/current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owietrze.gios.gov.pl/pjp/warning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powietrze.gios.gov.pl/pjp/warning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wietrze.gios.gov.pl/pjp/curren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5511</Characters>
  <Application>Microsoft Office Word</Application>
  <DocSecurity>0</DocSecurity>
  <Lines>45</Lines>
  <Paragraphs>12</Paragraphs>
  <ScaleCrop>false</ScaleCrop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Janiszewska</dc:creator>
  <cp:keywords/>
  <cp:lastModifiedBy>Małgorzata</cp:lastModifiedBy>
  <cp:revision>2</cp:revision>
  <dcterms:created xsi:type="dcterms:W3CDTF">2025-01-14T12:38:00Z</dcterms:created>
  <dcterms:modified xsi:type="dcterms:W3CDTF">2025-01-14T12:38:00Z</dcterms:modified>
</cp:coreProperties>
</file>